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3528"/>
        <w:gridCol w:w="6120"/>
      </w:tblGrid>
      <w:tr w:rsidR="00402920" w:rsidRPr="00FB2505" w:rsidTr="00421063">
        <w:tc>
          <w:tcPr>
            <w:tcW w:w="3528" w:type="dxa"/>
          </w:tcPr>
          <w:p w:rsidR="00402920" w:rsidRPr="00596D9F" w:rsidRDefault="00402920" w:rsidP="00421063">
            <w:pPr>
              <w:spacing w:line="360" w:lineRule="exact"/>
              <w:jc w:val="center"/>
              <w:rPr>
                <w:b/>
                <w:sz w:val="26"/>
                <w:szCs w:val="26"/>
              </w:rPr>
            </w:pPr>
            <w:r w:rsidRPr="00596D9F">
              <w:rPr>
                <w:b/>
                <w:sz w:val="26"/>
                <w:szCs w:val="26"/>
              </w:rPr>
              <w:t>ỦY BAN NHÂN DÂN</w:t>
            </w:r>
          </w:p>
          <w:p w:rsidR="00402920" w:rsidRPr="00FE6433" w:rsidRDefault="00402920" w:rsidP="00421063">
            <w:pPr>
              <w:spacing w:after="120"/>
              <w:jc w:val="center"/>
              <w:rPr>
                <w:b/>
                <w:sz w:val="26"/>
                <w:szCs w:val="26"/>
              </w:rPr>
            </w:pPr>
            <w:r w:rsidRPr="00FE6433">
              <w:rPr>
                <w:b/>
                <w:noProof/>
                <w:sz w:val="26"/>
                <w:szCs w:val="26"/>
              </w:rPr>
              <mc:AlternateContent>
                <mc:Choice Requires="wps">
                  <w:drawing>
                    <wp:anchor distT="0" distB="0" distL="114300" distR="114300" simplePos="0" relativeHeight="251663360" behindDoc="0" locked="0" layoutInCell="1" allowOverlap="1" wp14:anchorId="1A314BD1" wp14:editId="70363F4E">
                      <wp:simplePos x="0" y="0"/>
                      <wp:positionH relativeFrom="column">
                        <wp:posOffset>467995</wp:posOffset>
                      </wp:positionH>
                      <wp:positionV relativeFrom="paragraph">
                        <wp:posOffset>212725</wp:posOffset>
                      </wp:positionV>
                      <wp:extent cx="109410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78B71F"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6.75pt" to="1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W2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LF3mWTj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"/>
                  </w:pict>
                </mc:Fallback>
              </mc:AlternateContent>
            </w:r>
            <w:r w:rsidR="00FE6433" w:rsidRPr="00FE6433">
              <w:rPr>
                <w:b/>
                <w:noProof/>
                <w:sz w:val="26"/>
                <w:szCs w:val="26"/>
              </w:rPr>
              <w:t>PHƯỜNG THỦY XUÂN</w:t>
            </w:r>
          </w:p>
          <w:p w:rsidR="00402920" w:rsidRPr="000C6875" w:rsidRDefault="00402920" w:rsidP="003F4FE3">
            <w:pPr>
              <w:spacing w:before="180" w:line="360" w:lineRule="exact"/>
              <w:jc w:val="center"/>
              <w:rPr>
                <w:sz w:val="28"/>
                <w:szCs w:val="28"/>
              </w:rPr>
            </w:pPr>
            <w:r w:rsidRPr="000C6875">
              <w:rPr>
                <w:sz w:val="28"/>
                <w:szCs w:val="28"/>
              </w:rPr>
              <w:t xml:space="preserve">Số: </w:t>
            </w:r>
            <w:r w:rsidR="00C65FE9">
              <w:rPr>
                <w:sz w:val="28"/>
                <w:szCs w:val="28"/>
              </w:rPr>
              <w:t>09</w:t>
            </w:r>
            <w:r w:rsidRPr="000C6875">
              <w:rPr>
                <w:sz w:val="28"/>
                <w:szCs w:val="28"/>
              </w:rPr>
              <w:t xml:space="preserve"> /KH-UBND</w:t>
            </w:r>
          </w:p>
        </w:tc>
        <w:tc>
          <w:tcPr>
            <w:tcW w:w="6120" w:type="dxa"/>
          </w:tcPr>
          <w:p w:rsidR="00402920" w:rsidRPr="0071541D" w:rsidRDefault="00402920" w:rsidP="00421063">
            <w:pPr>
              <w:spacing w:line="360" w:lineRule="exact"/>
              <w:jc w:val="center"/>
              <w:rPr>
                <w:b/>
                <w:sz w:val="27"/>
                <w:szCs w:val="27"/>
              </w:rPr>
            </w:pPr>
            <w:r w:rsidRPr="0071541D">
              <w:rPr>
                <w:b/>
                <w:sz w:val="27"/>
                <w:szCs w:val="27"/>
              </w:rPr>
              <w:t>CỘNG HÒA XÃ HỘI CHỦ NGHĨA VIỆT NAM</w:t>
            </w:r>
          </w:p>
          <w:p w:rsidR="00402920" w:rsidRPr="000C6875" w:rsidRDefault="00402920" w:rsidP="00421063">
            <w:pPr>
              <w:spacing w:after="120"/>
              <w:jc w:val="center"/>
              <w:rPr>
                <w:b/>
                <w:sz w:val="28"/>
                <w:szCs w:val="28"/>
              </w:rPr>
            </w:pPr>
            <w:r w:rsidRPr="000C6875">
              <w:rPr>
                <w:noProof/>
                <w:sz w:val="28"/>
                <w:szCs w:val="28"/>
              </w:rPr>
              <mc:AlternateContent>
                <mc:Choice Requires="wps">
                  <w:drawing>
                    <wp:anchor distT="0" distB="0" distL="114300" distR="114300" simplePos="0" relativeHeight="251664384" behindDoc="0" locked="0" layoutInCell="1" allowOverlap="1" wp14:anchorId="6E025501" wp14:editId="6A8409F6">
                      <wp:simplePos x="0" y="0"/>
                      <wp:positionH relativeFrom="column">
                        <wp:posOffset>874395</wp:posOffset>
                      </wp:positionH>
                      <wp:positionV relativeFrom="paragraph">
                        <wp:posOffset>217170</wp:posOffset>
                      </wp:positionV>
                      <wp:extent cx="1938020" cy="0"/>
                      <wp:effectExtent l="0" t="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6AC5FF"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7.1pt" to="221.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in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bZ4mqcj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"/>
                  </w:pict>
                </mc:Fallback>
              </mc:AlternateContent>
            </w:r>
            <w:r w:rsidRPr="000C6875">
              <w:rPr>
                <w:b/>
                <w:sz w:val="28"/>
                <w:szCs w:val="28"/>
              </w:rPr>
              <w:t>Độc lập - Tự do - Hạnh phúc</w:t>
            </w:r>
          </w:p>
          <w:p w:rsidR="00402920" w:rsidRPr="000C6875" w:rsidRDefault="00FE6433" w:rsidP="00060F10">
            <w:pPr>
              <w:spacing w:before="180" w:line="360" w:lineRule="exact"/>
              <w:jc w:val="center"/>
              <w:rPr>
                <w:i/>
                <w:sz w:val="28"/>
                <w:szCs w:val="28"/>
              </w:rPr>
            </w:pPr>
            <w:r>
              <w:rPr>
                <w:i/>
                <w:sz w:val="28"/>
                <w:szCs w:val="28"/>
              </w:rPr>
              <w:t>Thủy Xuân,</w:t>
            </w:r>
            <w:r w:rsidR="00402920" w:rsidRPr="000C6875">
              <w:rPr>
                <w:i/>
                <w:sz w:val="28"/>
                <w:szCs w:val="28"/>
              </w:rPr>
              <w:t xml:space="preserve"> ngày </w:t>
            </w:r>
            <w:r w:rsidR="00402742">
              <w:rPr>
                <w:i/>
                <w:sz w:val="28"/>
                <w:szCs w:val="28"/>
              </w:rPr>
              <w:t>1</w:t>
            </w:r>
            <w:r w:rsidR="00060F10">
              <w:rPr>
                <w:i/>
                <w:sz w:val="28"/>
                <w:szCs w:val="28"/>
              </w:rPr>
              <w:t>7</w:t>
            </w:r>
            <w:r w:rsidR="00402920" w:rsidRPr="000C6875">
              <w:rPr>
                <w:i/>
                <w:sz w:val="28"/>
                <w:szCs w:val="28"/>
              </w:rPr>
              <w:t xml:space="preserve"> tháng </w:t>
            </w:r>
            <w:r w:rsidR="0016466D">
              <w:rPr>
                <w:i/>
                <w:sz w:val="28"/>
                <w:szCs w:val="28"/>
              </w:rPr>
              <w:t>01</w:t>
            </w:r>
            <w:r w:rsidR="00402920" w:rsidRPr="000C6875">
              <w:rPr>
                <w:i/>
                <w:sz w:val="28"/>
                <w:szCs w:val="28"/>
              </w:rPr>
              <w:t xml:space="preserve"> năm 202</w:t>
            </w:r>
            <w:r w:rsidR="0041222D">
              <w:rPr>
                <w:i/>
                <w:sz w:val="28"/>
                <w:szCs w:val="28"/>
              </w:rPr>
              <w:t>3</w:t>
            </w:r>
          </w:p>
        </w:tc>
      </w:tr>
    </w:tbl>
    <w:p w:rsidR="00402920" w:rsidRPr="00E15211" w:rsidRDefault="00402920" w:rsidP="008B211C">
      <w:pPr>
        <w:jc w:val="center"/>
        <w:rPr>
          <w:color w:val="000000"/>
          <w:sz w:val="8"/>
        </w:rPr>
      </w:pPr>
    </w:p>
    <w:p w:rsidR="008B211C" w:rsidRPr="00CC4889" w:rsidRDefault="008B211C" w:rsidP="008B211C">
      <w:pPr>
        <w:jc w:val="center"/>
        <w:rPr>
          <w:color w:val="000000"/>
          <w:sz w:val="16"/>
        </w:rPr>
      </w:pPr>
      <w:r w:rsidRPr="00932F0B">
        <w:rPr>
          <w:color w:val="000000"/>
          <w:lang w:val="vi-VN"/>
        </w:rPr>
        <w:t> </w:t>
      </w:r>
    </w:p>
    <w:p w:rsidR="008B211C" w:rsidRPr="00932F0B" w:rsidRDefault="008B211C" w:rsidP="008B211C">
      <w:pPr>
        <w:pStyle w:val="NormalWeb"/>
        <w:shd w:val="clear" w:color="auto" w:fill="FFFFFF"/>
        <w:spacing w:before="0" w:beforeAutospacing="0" w:after="0" w:afterAutospacing="0"/>
        <w:jc w:val="center"/>
        <w:rPr>
          <w:b/>
          <w:bCs/>
          <w:color w:val="000000"/>
          <w:sz w:val="28"/>
          <w:szCs w:val="28"/>
        </w:rPr>
      </w:pPr>
      <w:r w:rsidRPr="00932F0B">
        <w:rPr>
          <w:b/>
          <w:bCs/>
          <w:color w:val="000000"/>
          <w:sz w:val="28"/>
          <w:szCs w:val="28"/>
          <w:lang w:val="vi-VN"/>
        </w:rPr>
        <w:t>KẾ HOẠCH</w:t>
      </w:r>
    </w:p>
    <w:p w:rsidR="008B211C" w:rsidRDefault="008B211C" w:rsidP="008B211C">
      <w:pPr>
        <w:pStyle w:val="NormalWeb"/>
        <w:shd w:val="clear" w:color="auto" w:fill="FFFFFF"/>
        <w:spacing w:before="0" w:beforeAutospacing="0" w:after="0" w:afterAutospacing="0"/>
        <w:jc w:val="center"/>
        <w:rPr>
          <w:b/>
          <w:color w:val="000000"/>
          <w:sz w:val="28"/>
          <w:szCs w:val="28"/>
        </w:rPr>
      </w:pPr>
      <w:r w:rsidRPr="00932F0B">
        <w:rPr>
          <w:b/>
          <w:color w:val="000000"/>
          <w:sz w:val="28"/>
          <w:szCs w:val="28"/>
        </w:rPr>
        <w:t>Thực hiện công tác quản lý về thi hành pháp luật</w:t>
      </w:r>
    </w:p>
    <w:p w:rsidR="008B211C" w:rsidRPr="00932F0B" w:rsidRDefault="00D9326B" w:rsidP="008B211C">
      <w:pPr>
        <w:pStyle w:val="NormalWeb"/>
        <w:shd w:val="clear" w:color="auto" w:fill="FFFFFF"/>
        <w:spacing w:before="0" w:beforeAutospacing="0" w:after="0" w:afterAutospacing="0"/>
        <w:jc w:val="center"/>
        <w:rPr>
          <w:b/>
          <w:color w:val="000000"/>
          <w:sz w:val="28"/>
          <w:szCs w:val="28"/>
        </w:rPr>
      </w:pPr>
      <w:r>
        <w:rPr>
          <w:b/>
          <w:color w:val="000000"/>
          <w:sz w:val="28"/>
          <w:szCs w:val="28"/>
        </w:rPr>
        <w:t xml:space="preserve">xử lý vi phạm hành chính </w:t>
      </w:r>
      <w:r w:rsidR="008B211C" w:rsidRPr="00932F0B">
        <w:rPr>
          <w:b/>
          <w:color w:val="000000"/>
          <w:sz w:val="28"/>
          <w:szCs w:val="28"/>
        </w:rPr>
        <w:t>năm 202</w:t>
      </w:r>
      <w:r w:rsidR="000A17D4">
        <w:rPr>
          <w:b/>
          <w:color w:val="000000"/>
          <w:sz w:val="28"/>
          <w:szCs w:val="28"/>
        </w:rPr>
        <w:t>3</w:t>
      </w:r>
    </w:p>
    <w:p w:rsidR="008B211C" w:rsidRPr="00932F0B" w:rsidRDefault="008B211C" w:rsidP="008B211C">
      <w:pPr>
        <w:pStyle w:val="NormalWeb"/>
        <w:shd w:val="clear" w:color="auto" w:fill="FFFFFF"/>
        <w:spacing w:before="0" w:beforeAutospacing="0" w:after="0" w:afterAutospacing="0" w:line="360" w:lineRule="atLeast"/>
        <w:jc w:val="center"/>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2159635</wp:posOffset>
                </wp:positionH>
                <wp:positionV relativeFrom="paragraph">
                  <wp:posOffset>48260</wp:posOffset>
                </wp:positionV>
                <wp:extent cx="1447800" cy="0"/>
                <wp:effectExtent l="10795" t="11430" r="825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8EF754" id="_x0000_t32" coordsize="21600,21600" o:spt="32" o:oned="t" path="m,l21600,21600e" filled="f">
                <v:path arrowok="t" fillok="f" o:connecttype="none"/>
                <o:lock v:ext="edit" shapetype="t"/>
              </v:shapetype>
              <v:shape id="Straight Arrow Connector 1" o:spid="_x0000_s1026" type="#_x0000_t32" style="position:absolute;margin-left:170.05pt;margin-top:3.8pt;width:1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9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j3OE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"/>
            </w:pict>
          </mc:Fallback>
        </mc:AlternateContent>
      </w:r>
    </w:p>
    <w:p w:rsidR="008B211C" w:rsidRPr="00CC4889" w:rsidRDefault="008B211C" w:rsidP="008B211C">
      <w:pPr>
        <w:pStyle w:val="NormalWeb"/>
        <w:shd w:val="clear" w:color="auto" w:fill="FFFFFF"/>
        <w:spacing w:before="120" w:beforeAutospacing="0" w:after="120" w:afterAutospacing="0"/>
        <w:ind w:firstLine="600"/>
        <w:jc w:val="both"/>
        <w:rPr>
          <w:color w:val="000000"/>
          <w:sz w:val="2"/>
          <w:szCs w:val="28"/>
        </w:rPr>
      </w:pPr>
    </w:p>
    <w:p w:rsidR="008B211C" w:rsidRPr="00932F0B" w:rsidRDefault="008B211C" w:rsidP="00E15211">
      <w:pPr>
        <w:pStyle w:val="NormalWeb"/>
        <w:shd w:val="clear" w:color="auto" w:fill="FFFFFF"/>
        <w:spacing w:beforeLines="60" w:before="144" w:beforeAutospacing="0" w:after="0" w:afterAutospacing="0" w:line="340" w:lineRule="exact"/>
        <w:ind w:firstLine="600"/>
        <w:jc w:val="both"/>
        <w:rPr>
          <w:color w:val="000000"/>
          <w:sz w:val="28"/>
          <w:szCs w:val="28"/>
        </w:rPr>
      </w:pPr>
      <w:r w:rsidRPr="00932F0B">
        <w:rPr>
          <w:color w:val="000000"/>
          <w:sz w:val="28"/>
          <w:szCs w:val="28"/>
          <w:lang w:val="vi-VN"/>
        </w:rPr>
        <w:t xml:space="preserve">Thực hiện </w:t>
      </w:r>
      <w:r w:rsidRPr="00932F0B">
        <w:rPr>
          <w:color w:val="000000"/>
          <w:sz w:val="28"/>
          <w:szCs w:val="28"/>
        </w:rPr>
        <w:t xml:space="preserve">Luật Xử lý vi phạm hành chính năm 2012, </w:t>
      </w:r>
      <w:r w:rsidRPr="009A1AF9">
        <w:rPr>
          <w:sz w:val="28"/>
          <w:szCs w:val="28"/>
        </w:rPr>
        <w:t>Luật sửa đổi, bổ sung một số điều của Luật Xử lý vi phạm hành chính</w:t>
      </w:r>
      <w:r>
        <w:rPr>
          <w:iCs/>
          <w:sz w:val="28"/>
          <w:szCs w:val="28"/>
          <w:lang w:val="en-GB"/>
        </w:rPr>
        <w:t xml:space="preserve"> năm 2020 </w:t>
      </w:r>
      <w:r>
        <w:rPr>
          <w:iCs/>
          <w:color w:val="000000"/>
          <w:sz w:val="28"/>
          <w:szCs w:val="28"/>
          <w:lang w:val="en-GB"/>
        </w:rPr>
        <w:t>và các văn bản quy định tiết, hướng dẫn thi hành</w:t>
      </w:r>
      <w:r w:rsidRPr="00932F0B">
        <w:rPr>
          <w:color w:val="000000"/>
          <w:sz w:val="28"/>
          <w:szCs w:val="28"/>
        </w:rPr>
        <w:t xml:space="preserve">, </w:t>
      </w:r>
      <w:r w:rsidR="00402920" w:rsidRPr="00B42813">
        <w:rPr>
          <w:bCs/>
          <w:sz w:val="28"/>
          <w:szCs w:val="28"/>
        </w:rPr>
        <w:t xml:space="preserve">Kế hoạch số </w:t>
      </w:r>
      <w:r w:rsidR="00402742">
        <w:rPr>
          <w:bCs/>
          <w:sz w:val="28"/>
          <w:szCs w:val="28"/>
        </w:rPr>
        <w:t>162</w:t>
      </w:r>
      <w:r w:rsidR="00402920" w:rsidRPr="00B42813">
        <w:rPr>
          <w:sz w:val="28"/>
          <w:szCs w:val="28"/>
        </w:rPr>
        <w:t xml:space="preserve">/KH-UBND </w:t>
      </w:r>
      <w:r w:rsidR="00402920" w:rsidRPr="00B42813">
        <w:rPr>
          <w:bCs/>
          <w:sz w:val="28"/>
          <w:szCs w:val="28"/>
        </w:rPr>
        <w:t xml:space="preserve">ngày </w:t>
      </w:r>
      <w:r w:rsidR="00402742">
        <w:rPr>
          <w:bCs/>
          <w:sz w:val="28"/>
          <w:szCs w:val="28"/>
        </w:rPr>
        <w:t>10/01/2023</w:t>
      </w:r>
      <w:r w:rsidR="00402920" w:rsidRPr="00B42813">
        <w:rPr>
          <w:bCs/>
          <w:sz w:val="28"/>
          <w:szCs w:val="28"/>
        </w:rPr>
        <w:t xml:space="preserve"> của UBND </w:t>
      </w:r>
      <w:r w:rsidR="00050D81">
        <w:rPr>
          <w:bCs/>
          <w:sz w:val="28"/>
          <w:szCs w:val="28"/>
        </w:rPr>
        <w:t>thành phố</w:t>
      </w:r>
      <w:r w:rsidR="00402920" w:rsidRPr="00B42813">
        <w:rPr>
          <w:bCs/>
          <w:sz w:val="28"/>
          <w:szCs w:val="28"/>
        </w:rPr>
        <w:t xml:space="preserve"> Huế </w:t>
      </w:r>
      <w:r w:rsidR="00402920" w:rsidRPr="00B42813">
        <w:rPr>
          <w:sz w:val="28"/>
          <w:szCs w:val="28"/>
        </w:rPr>
        <w:t xml:space="preserve">thực hiện công tác quản lý thi hành pháp luật về xử lý vi phạm hành chính trên địa bàn </w:t>
      </w:r>
      <w:r w:rsidR="00146829">
        <w:rPr>
          <w:sz w:val="28"/>
          <w:szCs w:val="28"/>
        </w:rPr>
        <w:t>thành phố</w:t>
      </w:r>
      <w:r w:rsidR="00402920" w:rsidRPr="00B42813">
        <w:rPr>
          <w:sz w:val="28"/>
          <w:szCs w:val="28"/>
        </w:rPr>
        <w:t xml:space="preserve"> Huế năm 202</w:t>
      </w:r>
      <w:r w:rsidR="000A17D4">
        <w:rPr>
          <w:sz w:val="28"/>
          <w:szCs w:val="28"/>
        </w:rPr>
        <w:t>3</w:t>
      </w:r>
      <w:r w:rsidR="002A11A0">
        <w:rPr>
          <w:sz w:val="28"/>
          <w:szCs w:val="28"/>
        </w:rPr>
        <w:t xml:space="preserve">, </w:t>
      </w:r>
      <w:r w:rsidRPr="00932F0B">
        <w:rPr>
          <w:color w:val="000000"/>
          <w:sz w:val="28"/>
          <w:szCs w:val="28"/>
          <w:shd w:val="clear" w:color="auto" w:fill="FFFFFF"/>
          <w:lang w:val="vi-VN"/>
        </w:rPr>
        <w:t>Ủy ban</w:t>
      </w:r>
      <w:r w:rsidRPr="00932F0B">
        <w:rPr>
          <w:rStyle w:val="apple-converted-space"/>
          <w:color w:val="000000"/>
          <w:sz w:val="28"/>
          <w:szCs w:val="28"/>
          <w:lang w:val="vi-VN"/>
        </w:rPr>
        <w:t> </w:t>
      </w:r>
      <w:r w:rsidRPr="00932F0B">
        <w:rPr>
          <w:color w:val="000000"/>
          <w:sz w:val="28"/>
          <w:szCs w:val="28"/>
          <w:lang w:val="vi-VN"/>
        </w:rPr>
        <w:t xml:space="preserve">nhân </w:t>
      </w:r>
      <w:r w:rsidR="00146829">
        <w:rPr>
          <w:color w:val="000000"/>
          <w:sz w:val="28"/>
          <w:szCs w:val="28"/>
        </w:rPr>
        <w:t>dân phường Thủy Xuân</w:t>
      </w:r>
      <w:r w:rsidRPr="00932F0B">
        <w:rPr>
          <w:color w:val="000000"/>
          <w:sz w:val="28"/>
          <w:szCs w:val="28"/>
        </w:rPr>
        <w:t xml:space="preserve"> </w:t>
      </w:r>
      <w:r w:rsidRPr="00932F0B">
        <w:rPr>
          <w:color w:val="000000"/>
          <w:sz w:val="28"/>
          <w:szCs w:val="28"/>
          <w:lang w:val="vi-VN"/>
        </w:rPr>
        <w:t xml:space="preserve">ban hành Kế hoạch </w:t>
      </w:r>
      <w:r w:rsidRPr="00932F0B">
        <w:rPr>
          <w:color w:val="000000"/>
          <w:sz w:val="28"/>
          <w:szCs w:val="28"/>
        </w:rPr>
        <w:t xml:space="preserve">thực hiện công tác quản lý về thi hành pháp luật xử lý vi phạm hành chính trên địa bàn </w:t>
      </w:r>
      <w:r w:rsidR="0035131D">
        <w:rPr>
          <w:color w:val="000000"/>
          <w:sz w:val="28"/>
          <w:szCs w:val="28"/>
        </w:rPr>
        <w:t>phường</w:t>
      </w:r>
      <w:r w:rsidRPr="00932F0B">
        <w:rPr>
          <w:color w:val="000000"/>
          <w:sz w:val="28"/>
          <w:szCs w:val="28"/>
        </w:rPr>
        <w:t xml:space="preserve"> năm 202</w:t>
      </w:r>
      <w:r w:rsidR="008137E6">
        <w:rPr>
          <w:color w:val="000000"/>
          <w:sz w:val="28"/>
          <w:szCs w:val="28"/>
        </w:rPr>
        <w:t>3</w:t>
      </w:r>
      <w:r w:rsidR="00EA0E4D">
        <w:rPr>
          <w:color w:val="000000"/>
          <w:sz w:val="28"/>
          <w:szCs w:val="28"/>
        </w:rPr>
        <w:t xml:space="preserve"> </w:t>
      </w:r>
      <w:r w:rsidRPr="00932F0B">
        <w:rPr>
          <w:color w:val="000000"/>
          <w:sz w:val="28"/>
          <w:szCs w:val="28"/>
        </w:rPr>
        <w:t>như sau</w:t>
      </w:r>
      <w:r w:rsidRPr="00932F0B">
        <w:rPr>
          <w:color w:val="000000"/>
          <w:sz w:val="28"/>
          <w:szCs w:val="28"/>
          <w:lang w:val="vi-VN"/>
        </w:rPr>
        <w:t>:</w:t>
      </w:r>
    </w:p>
    <w:p w:rsidR="008B211C" w:rsidRPr="00932F0B" w:rsidRDefault="008B211C" w:rsidP="00E15211">
      <w:pPr>
        <w:pStyle w:val="NormalWeb"/>
        <w:shd w:val="clear" w:color="auto" w:fill="FFFFFF"/>
        <w:spacing w:beforeLines="60" w:before="144" w:beforeAutospacing="0" w:after="0" w:afterAutospacing="0" w:line="340" w:lineRule="exact"/>
        <w:ind w:firstLine="600"/>
        <w:jc w:val="both"/>
        <w:rPr>
          <w:color w:val="000000"/>
          <w:sz w:val="28"/>
          <w:szCs w:val="28"/>
        </w:rPr>
      </w:pPr>
      <w:r w:rsidRPr="00932F0B">
        <w:rPr>
          <w:b/>
          <w:bCs/>
          <w:color w:val="000000"/>
          <w:sz w:val="28"/>
          <w:szCs w:val="28"/>
          <w:lang w:val="vi-VN"/>
        </w:rPr>
        <w:t>I. MỤC ĐÍCH, YÊU C</w:t>
      </w:r>
      <w:r w:rsidRPr="00932F0B">
        <w:rPr>
          <w:b/>
          <w:bCs/>
          <w:color w:val="000000"/>
          <w:sz w:val="28"/>
          <w:szCs w:val="28"/>
        </w:rPr>
        <w:t>Ầ</w:t>
      </w:r>
      <w:r w:rsidRPr="00932F0B">
        <w:rPr>
          <w:b/>
          <w:bCs/>
          <w:color w:val="000000"/>
          <w:sz w:val="28"/>
          <w:szCs w:val="28"/>
          <w:lang w:val="vi-VN"/>
        </w:rPr>
        <w:t>U</w:t>
      </w:r>
    </w:p>
    <w:p w:rsidR="008B211C" w:rsidRPr="00932F0B" w:rsidRDefault="008B211C" w:rsidP="00E15211">
      <w:pPr>
        <w:spacing w:beforeLines="60" w:before="144" w:line="340" w:lineRule="exact"/>
        <w:ind w:firstLine="600"/>
        <w:jc w:val="both"/>
        <w:rPr>
          <w:b/>
          <w:color w:val="000000"/>
          <w:sz w:val="28"/>
          <w:szCs w:val="28"/>
        </w:rPr>
      </w:pPr>
      <w:r w:rsidRPr="00932F0B">
        <w:rPr>
          <w:b/>
          <w:color w:val="000000"/>
          <w:sz w:val="28"/>
          <w:szCs w:val="28"/>
        </w:rPr>
        <w:t xml:space="preserve">1. Mục đích </w:t>
      </w:r>
    </w:p>
    <w:p w:rsidR="008B211C" w:rsidRPr="00932F0B" w:rsidRDefault="008B211C" w:rsidP="00E15211">
      <w:pPr>
        <w:spacing w:beforeLines="60" w:before="144" w:line="340" w:lineRule="exact"/>
        <w:ind w:firstLine="600"/>
        <w:jc w:val="both"/>
        <w:rPr>
          <w:color w:val="000000"/>
          <w:sz w:val="28"/>
          <w:szCs w:val="28"/>
        </w:rPr>
      </w:pPr>
      <w:r w:rsidRPr="00932F0B">
        <w:rPr>
          <w:color w:val="000000"/>
          <w:sz w:val="28"/>
          <w:szCs w:val="28"/>
        </w:rPr>
        <w:t xml:space="preserve">a) Tiếp tục quán triệt, phổ biến, tập huấn các quy định của pháp luật về xử lý vi phạm hành chính; </w:t>
      </w:r>
      <w:r>
        <w:rPr>
          <w:color w:val="000000"/>
          <w:sz w:val="28"/>
          <w:szCs w:val="28"/>
        </w:rPr>
        <w:t>các nội dung mới của Luật sửa đổi, bổ sung một số điều của Luật Xử lý vi phạm hành chính và các văn bản quy định chi tiết, hướng dẫn thi hành Luật</w:t>
      </w:r>
      <w:r w:rsidRPr="00932F0B">
        <w:rPr>
          <w:color w:val="000000"/>
          <w:sz w:val="28"/>
          <w:szCs w:val="28"/>
        </w:rPr>
        <w:t xml:space="preserve">; </w:t>
      </w:r>
      <w:r>
        <w:rPr>
          <w:iCs/>
          <w:color w:val="000000"/>
          <w:sz w:val="28"/>
          <w:szCs w:val="28"/>
          <w:shd w:val="clear" w:color="auto" w:fill="FFFFFF"/>
        </w:rPr>
        <w:t>các quy định về</w:t>
      </w:r>
      <w:r w:rsidRPr="00EA46DE">
        <w:rPr>
          <w:iCs/>
          <w:color w:val="000000"/>
          <w:sz w:val="28"/>
          <w:szCs w:val="28"/>
          <w:shd w:val="clear" w:color="auto" w:fill="FFFFFF"/>
        </w:rPr>
        <w:t xml:space="preserve"> kiểm tra, xử lý kỷ luật trong thi hành pháp luật về xử lý vi phạm hành chính</w:t>
      </w:r>
      <w:r>
        <w:rPr>
          <w:iCs/>
          <w:color w:val="000000"/>
          <w:sz w:val="28"/>
          <w:szCs w:val="28"/>
          <w:shd w:val="clear" w:color="auto" w:fill="FFFFFF"/>
        </w:rPr>
        <w:t>;</w:t>
      </w:r>
      <w:r w:rsidRPr="00932F0B">
        <w:rPr>
          <w:color w:val="000000"/>
          <w:sz w:val="28"/>
          <w:szCs w:val="28"/>
        </w:rPr>
        <w:t xml:space="preserve"> hướng xử lý </w:t>
      </w:r>
      <w:r>
        <w:rPr>
          <w:color w:val="000000"/>
          <w:sz w:val="28"/>
          <w:szCs w:val="28"/>
        </w:rPr>
        <w:t xml:space="preserve">những </w:t>
      </w:r>
      <w:r w:rsidRPr="00932F0B">
        <w:rPr>
          <w:color w:val="000000"/>
          <w:sz w:val="28"/>
          <w:szCs w:val="28"/>
        </w:rPr>
        <w:t>khó khăn, vướng mắc trong thực thi pháp luật về xử phạt vi phạm hành chính</w:t>
      </w:r>
      <w:r>
        <w:rPr>
          <w:color w:val="000000"/>
          <w:sz w:val="28"/>
          <w:szCs w:val="28"/>
        </w:rPr>
        <w:t>;</w:t>
      </w:r>
      <w:r w:rsidRPr="00932F0B">
        <w:rPr>
          <w:color w:val="000000"/>
          <w:sz w:val="28"/>
          <w:szCs w:val="28"/>
        </w:rPr>
        <w:t>… đến cán bộ, công chức, viên chức và nhân dân trên địa bàn t</w:t>
      </w:r>
      <w:r w:rsidR="008022F7">
        <w:rPr>
          <w:color w:val="000000"/>
          <w:sz w:val="28"/>
          <w:szCs w:val="28"/>
        </w:rPr>
        <w:t>hành phố</w:t>
      </w:r>
      <w:r w:rsidRPr="00932F0B">
        <w:rPr>
          <w:color w:val="000000"/>
          <w:sz w:val="28"/>
          <w:szCs w:val="28"/>
        </w:rPr>
        <w:t>;</w:t>
      </w:r>
    </w:p>
    <w:p w:rsidR="008B211C" w:rsidRDefault="00B52E5D" w:rsidP="00E15211">
      <w:pPr>
        <w:spacing w:beforeLines="60" w:before="144" w:line="340" w:lineRule="exact"/>
        <w:ind w:firstLine="600"/>
        <w:jc w:val="both"/>
        <w:rPr>
          <w:color w:val="000000"/>
          <w:sz w:val="28"/>
          <w:szCs w:val="28"/>
        </w:rPr>
      </w:pPr>
      <w:r>
        <w:rPr>
          <w:color w:val="000000"/>
          <w:sz w:val="28"/>
          <w:szCs w:val="28"/>
        </w:rPr>
        <w:t>b</w:t>
      </w:r>
      <w:r w:rsidR="008B211C" w:rsidRPr="00932F0B">
        <w:rPr>
          <w:color w:val="000000"/>
          <w:sz w:val="28"/>
          <w:szCs w:val="28"/>
        </w:rPr>
        <w:t>)</w:t>
      </w:r>
      <w:r w:rsidR="008B211C" w:rsidRPr="00932F0B">
        <w:rPr>
          <w:iCs/>
          <w:color w:val="000000"/>
          <w:sz w:val="28"/>
          <w:szCs w:val="28"/>
        </w:rPr>
        <w:t xml:space="preserve"> </w:t>
      </w:r>
      <w:r w:rsidR="008022F7" w:rsidRPr="00932F0B">
        <w:rPr>
          <w:color w:val="000000"/>
          <w:sz w:val="28"/>
          <w:szCs w:val="28"/>
        </w:rPr>
        <w:t xml:space="preserve">Đánh giá thực trạng áp dụng pháp luật về xử lý vi phạm hành chính của các cơ quan, tổ chức, cá nhân trên địa bàn </w:t>
      </w:r>
      <w:r w:rsidR="004A4AD9">
        <w:rPr>
          <w:color w:val="000000"/>
          <w:sz w:val="28"/>
          <w:szCs w:val="28"/>
        </w:rPr>
        <w:t>thành phố</w:t>
      </w:r>
      <w:r w:rsidR="008022F7" w:rsidRPr="00932F0B">
        <w:rPr>
          <w:color w:val="000000"/>
          <w:sz w:val="28"/>
          <w:szCs w:val="28"/>
        </w:rPr>
        <w:t>; thu thập thông tin, kịp thời phát hiện những quy định của pháp luật về xử lý vi phạm hành chính không khả thi, không phù hợp với thực tiễn hoặc chồng chéo, mâu thuẫn để kịp thời kiến nghị cơ quan, người có thẩm quyền xem xét, xử lý;</w:t>
      </w:r>
    </w:p>
    <w:p w:rsidR="00B52E5D" w:rsidRPr="00932F0B" w:rsidRDefault="00B52E5D" w:rsidP="00E15211">
      <w:pPr>
        <w:spacing w:beforeLines="60" w:before="144" w:line="340" w:lineRule="exact"/>
        <w:ind w:firstLine="600"/>
        <w:jc w:val="both"/>
        <w:rPr>
          <w:iCs/>
          <w:color w:val="000000"/>
          <w:sz w:val="28"/>
          <w:szCs w:val="28"/>
          <w:lang w:val="en-GB"/>
        </w:rPr>
      </w:pPr>
      <w:r>
        <w:rPr>
          <w:color w:val="000000"/>
          <w:sz w:val="28"/>
          <w:szCs w:val="28"/>
        </w:rPr>
        <w:t>c</w:t>
      </w:r>
      <w:r w:rsidRPr="00932F0B">
        <w:rPr>
          <w:color w:val="000000"/>
          <w:sz w:val="28"/>
          <w:szCs w:val="28"/>
        </w:rPr>
        <w:t xml:space="preserve">) </w:t>
      </w:r>
      <w:r w:rsidRPr="00932F0B">
        <w:rPr>
          <w:iCs/>
          <w:color w:val="000000"/>
          <w:sz w:val="28"/>
          <w:szCs w:val="28"/>
          <w:lang w:val="en-GB"/>
        </w:rPr>
        <w:t>Xác định trách nhiệm và phân công nhiệm vụ cụ thể cho các</w:t>
      </w:r>
      <w:r>
        <w:rPr>
          <w:iCs/>
          <w:color w:val="000000"/>
          <w:sz w:val="28"/>
          <w:szCs w:val="28"/>
          <w:lang w:val="en-GB"/>
        </w:rPr>
        <w:t xml:space="preserve"> </w:t>
      </w:r>
      <w:r w:rsidR="00575D5F">
        <w:rPr>
          <w:iCs/>
          <w:color w:val="000000"/>
          <w:sz w:val="28"/>
          <w:szCs w:val="28"/>
          <w:lang w:val="en-GB"/>
        </w:rPr>
        <w:t>công chức</w:t>
      </w:r>
      <w:r>
        <w:rPr>
          <w:iCs/>
          <w:color w:val="000000"/>
          <w:sz w:val="28"/>
          <w:szCs w:val="28"/>
          <w:lang w:val="en-GB"/>
        </w:rPr>
        <w:t xml:space="preserve"> chuyên môn </w:t>
      </w:r>
      <w:r w:rsidRPr="00932F0B">
        <w:rPr>
          <w:iCs/>
          <w:color w:val="000000"/>
          <w:sz w:val="28"/>
          <w:szCs w:val="28"/>
          <w:lang w:val="en-GB"/>
        </w:rPr>
        <w:t>trong việc triển khai thực hiện Kế hoạch.</w:t>
      </w:r>
    </w:p>
    <w:p w:rsidR="008B211C" w:rsidRPr="00932F0B" w:rsidRDefault="008B211C" w:rsidP="00E15211">
      <w:pPr>
        <w:spacing w:beforeLines="60" w:before="144" w:line="340" w:lineRule="exact"/>
        <w:ind w:firstLine="600"/>
        <w:jc w:val="both"/>
        <w:rPr>
          <w:b/>
          <w:color w:val="000000"/>
          <w:sz w:val="28"/>
          <w:szCs w:val="28"/>
        </w:rPr>
      </w:pPr>
      <w:r w:rsidRPr="00932F0B">
        <w:rPr>
          <w:b/>
          <w:color w:val="000000"/>
          <w:sz w:val="28"/>
          <w:szCs w:val="28"/>
        </w:rPr>
        <w:t>2. Yêu cầu</w:t>
      </w:r>
    </w:p>
    <w:p w:rsidR="008B211C" w:rsidRPr="00932F0B" w:rsidRDefault="008B211C" w:rsidP="00E15211">
      <w:pPr>
        <w:spacing w:beforeLines="60" w:before="144" w:line="340" w:lineRule="exact"/>
        <w:ind w:firstLine="600"/>
        <w:jc w:val="both"/>
        <w:rPr>
          <w:color w:val="000000"/>
          <w:sz w:val="28"/>
          <w:szCs w:val="28"/>
        </w:rPr>
      </w:pPr>
      <w:r w:rsidRPr="00932F0B">
        <w:rPr>
          <w:color w:val="000000"/>
          <w:sz w:val="28"/>
          <w:szCs w:val="28"/>
        </w:rPr>
        <w:t>a)</w:t>
      </w:r>
      <w:r w:rsidRPr="00932F0B">
        <w:rPr>
          <w:rStyle w:val="normal-h"/>
          <w:color w:val="000000"/>
          <w:sz w:val="28"/>
          <w:szCs w:val="28"/>
        </w:rPr>
        <w:t xml:space="preserve"> </w:t>
      </w:r>
      <w:r w:rsidRPr="00932F0B">
        <w:rPr>
          <w:color w:val="000000"/>
          <w:sz w:val="28"/>
          <w:szCs w:val="28"/>
        </w:rPr>
        <w:t>T</w:t>
      </w:r>
      <w:r w:rsidRPr="00932F0B">
        <w:rPr>
          <w:color w:val="000000"/>
          <w:sz w:val="28"/>
          <w:szCs w:val="28"/>
          <w:lang w:val="vi-VN"/>
        </w:rPr>
        <w:t xml:space="preserve">riển khai thực hiện </w:t>
      </w:r>
      <w:r w:rsidRPr="00932F0B">
        <w:rPr>
          <w:color w:val="000000"/>
          <w:sz w:val="28"/>
          <w:szCs w:val="28"/>
        </w:rPr>
        <w:t>nghiêm túc, đồng bộ, kịp thời,</w:t>
      </w:r>
      <w:r w:rsidRPr="00932F0B">
        <w:rPr>
          <w:color w:val="000000"/>
          <w:sz w:val="28"/>
          <w:szCs w:val="28"/>
          <w:lang w:val="vi-VN"/>
        </w:rPr>
        <w:t xml:space="preserve"> có hiệu quả</w:t>
      </w:r>
      <w:r w:rsidRPr="00932F0B">
        <w:rPr>
          <w:color w:val="000000"/>
          <w:sz w:val="28"/>
          <w:szCs w:val="28"/>
        </w:rPr>
        <w:t xml:space="preserve">, đảm bảo đúng quy định của </w:t>
      </w:r>
      <w:r w:rsidRPr="00932F0B">
        <w:rPr>
          <w:iCs/>
          <w:color w:val="000000"/>
          <w:sz w:val="28"/>
          <w:szCs w:val="28"/>
          <w:lang w:val="en-GB"/>
        </w:rPr>
        <w:t>Luật Xử lý vi phạm hành chính</w:t>
      </w:r>
      <w:r>
        <w:rPr>
          <w:iCs/>
          <w:color w:val="000000"/>
          <w:sz w:val="28"/>
          <w:szCs w:val="28"/>
          <w:lang w:val="en-GB"/>
        </w:rPr>
        <w:t xml:space="preserve"> năm 2012</w:t>
      </w:r>
      <w:r w:rsidRPr="00932F0B">
        <w:rPr>
          <w:iCs/>
          <w:color w:val="000000"/>
          <w:sz w:val="28"/>
          <w:szCs w:val="28"/>
          <w:lang w:val="en-GB"/>
        </w:rPr>
        <w:t xml:space="preserve">, </w:t>
      </w:r>
      <w:r>
        <w:rPr>
          <w:color w:val="000000"/>
          <w:sz w:val="28"/>
          <w:szCs w:val="28"/>
        </w:rPr>
        <w:t>Luật sửa đổi, bổ sung một số điều của Luật Xử lý vi phạm hành chính năm 2020, các văn bản quy định chi tiết, hướng dẫn thi hành</w:t>
      </w:r>
      <w:r>
        <w:rPr>
          <w:iCs/>
          <w:color w:val="000000"/>
          <w:sz w:val="28"/>
          <w:szCs w:val="28"/>
          <w:lang w:val="en-GB"/>
        </w:rPr>
        <w:t xml:space="preserve"> </w:t>
      </w:r>
      <w:r w:rsidRPr="00932F0B">
        <w:rPr>
          <w:color w:val="000000"/>
          <w:sz w:val="28"/>
          <w:szCs w:val="28"/>
        </w:rPr>
        <w:t>và các văn bản pháp luật</w:t>
      </w:r>
      <w:r>
        <w:rPr>
          <w:color w:val="000000"/>
          <w:sz w:val="28"/>
          <w:szCs w:val="28"/>
        </w:rPr>
        <w:t xml:space="preserve"> khác</w:t>
      </w:r>
      <w:r w:rsidRPr="00932F0B">
        <w:rPr>
          <w:color w:val="000000"/>
          <w:sz w:val="28"/>
          <w:szCs w:val="28"/>
        </w:rPr>
        <w:t xml:space="preserve"> có liên quan;</w:t>
      </w:r>
    </w:p>
    <w:p w:rsidR="008B211C" w:rsidRPr="00932F0B" w:rsidRDefault="008B211C" w:rsidP="00E15211">
      <w:pPr>
        <w:spacing w:beforeLines="60" w:before="144" w:line="340" w:lineRule="exact"/>
        <w:ind w:firstLine="600"/>
        <w:jc w:val="both"/>
        <w:rPr>
          <w:iCs/>
          <w:color w:val="000000"/>
          <w:sz w:val="28"/>
          <w:szCs w:val="28"/>
          <w:lang w:val="en-GB"/>
        </w:rPr>
      </w:pPr>
      <w:r w:rsidRPr="00932F0B">
        <w:rPr>
          <w:color w:val="000000"/>
          <w:sz w:val="28"/>
          <w:szCs w:val="28"/>
        </w:rPr>
        <w:lastRenderedPageBreak/>
        <w:t xml:space="preserve">b) Thực hiện đầy đủ các nội dung quản lý nhà nước về thi hành pháp luật xử lý vi phạm hành chính theo </w:t>
      </w:r>
      <w:r>
        <w:rPr>
          <w:color w:val="000000"/>
          <w:sz w:val="28"/>
          <w:szCs w:val="28"/>
        </w:rPr>
        <w:t xml:space="preserve">quy định tại </w:t>
      </w:r>
      <w:r w:rsidRPr="00932F0B">
        <w:rPr>
          <w:color w:val="000000"/>
          <w:sz w:val="28"/>
          <w:szCs w:val="28"/>
        </w:rPr>
        <w:t xml:space="preserve">Nghị định </w:t>
      </w:r>
      <w:r w:rsidRPr="00932F0B">
        <w:rPr>
          <w:iCs/>
          <w:color w:val="000000"/>
          <w:sz w:val="28"/>
          <w:szCs w:val="28"/>
          <w:lang w:val="en-GB"/>
        </w:rPr>
        <w:t xml:space="preserve">số </w:t>
      </w:r>
      <w:r w:rsidR="009170B6">
        <w:rPr>
          <w:iCs/>
          <w:color w:val="000000"/>
          <w:sz w:val="28"/>
          <w:szCs w:val="28"/>
          <w:lang w:val="en-GB"/>
        </w:rPr>
        <w:t>118/2021</w:t>
      </w:r>
      <w:r w:rsidRPr="00932F0B">
        <w:rPr>
          <w:iCs/>
          <w:color w:val="000000"/>
          <w:sz w:val="28"/>
          <w:szCs w:val="28"/>
          <w:lang w:val="en-GB"/>
        </w:rPr>
        <w:t>/NĐ-CP</w:t>
      </w:r>
      <w:r>
        <w:rPr>
          <w:iCs/>
          <w:color w:val="000000"/>
          <w:sz w:val="28"/>
          <w:szCs w:val="28"/>
          <w:lang w:val="en-GB"/>
        </w:rPr>
        <w:t xml:space="preserve"> </w:t>
      </w:r>
      <w:r w:rsidR="009170B6">
        <w:rPr>
          <w:iCs/>
          <w:color w:val="000000"/>
          <w:sz w:val="28"/>
          <w:szCs w:val="28"/>
          <w:lang w:val="en-GB"/>
        </w:rPr>
        <w:t>ngày 23/12/2021 của Chính phủ quy định chi tiết một số điều và biện pháp thi hành Luật xử lý vi phạm hành chính (Nghị định số 118/2021/NĐ-CP)</w:t>
      </w:r>
      <w:r w:rsidRPr="00932F0B">
        <w:rPr>
          <w:iCs/>
          <w:color w:val="000000"/>
          <w:sz w:val="28"/>
          <w:szCs w:val="28"/>
          <w:lang w:val="en-GB"/>
        </w:rPr>
        <w:t>;</w:t>
      </w:r>
    </w:p>
    <w:p w:rsidR="008B211C" w:rsidRPr="00932F0B" w:rsidRDefault="008B211C" w:rsidP="00E15211">
      <w:pPr>
        <w:spacing w:beforeLines="60" w:before="144" w:line="340" w:lineRule="exact"/>
        <w:ind w:firstLine="600"/>
        <w:jc w:val="both"/>
        <w:rPr>
          <w:color w:val="000000"/>
          <w:sz w:val="28"/>
          <w:szCs w:val="28"/>
        </w:rPr>
      </w:pPr>
      <w:r w:rsidRPr="00932F0B">
        <w:rPr>
          <w:bCs/>
          <w:color w:val="000000"/>
          <w:sz w:val="28"/>
          <w:szCs w:val="28"/>
        </w:rPr>
        <w:t>c) Đảm bảo sự phối hợp chặt chẽ giữa các cơ quan, tổ chức, cá nhân có liên quan</w:t>
      </w:r>
      <w:r w:rsidR="002F6DC4">
        <w:rPr>
          <w:bCs/>
          <w:color w:val="000000"/>
          <w:sz w:val="28"/>
          <w:szCs w:val="28"/>
        </w:rPr>
        <w:t>; kịp thời đôn đốc</w:t>
      </w:r>
      <w:r w:rsidR="00424A99">
        <w:rPr>
          <w:bCs/>
          <w:color w:val="000000"/>
          <w:sz w:val="28"/>
          <w:szCs w:val="28"/>
        </w:rPr>
        <w:t>, hướng dẫn, tháo gỡ những vướng mắc, khó khăn trong quá trình tổ chức triển khai thực hiện</w:t>
      </w:r>
      <w:r w:rsidRPr="00932F0B">
        <w:rPr>
          <w:color w:val="000000"/>
          <w:sz w:val="28"/>
          <w:szCs w:val="28"/>
        </w:rPr>
        <w:t>.</w:t>
      </w:r>
      <w:r w:rsidRPr="00932F0B">
        <w:rPr>
          <w:b/>
          <w:bCs/>
          <w:color w:val="000000"/>
          <w:sz w:val="28"/>
          <w:szCs w:val="28"/>
          <w:lang w:val="vi-VN"/>
        </w:rPr>
        <w:t xml:space="preserve"> </w:t>
      </w:r>
    </w:p>
    <w:p w:rsidR="008B211C" w:rsidRPr="00932F0B" w:rsidRDefault="008B211C" w:rsidP="00E15211">
      <w:pPr>
        <w:pStyle w:val="NormalWeb"/>
        <w:shd w:val="clear" w:color="auto" w:fill="FFFFFF"/>
        <w:spacing w:beforeLines="60" w:before="144" w:beforeAutospacing="0" w:after="0" w:afterAutospacing="0" w:line="340" w:lineRule="exact"/>
        <w:ind w:firstLine="600"/>
        <w:jc w:val="both"/>
        <w:rPr>
          <w:color w:val="000000"/>
          <w:sz w:val="28"/>
          <w:szCs w:val="28"/>
        </w:rPr>
      </w:pPr>
      <w:r w:rsidRPr="00932F0B">
        <w:rPr>
          <w:b/>
          <w:bCs/>
          <w:color w:val="000000"/>
          <w:sz w:val="28"/>
          <w:szCs w:val="28"/>
          <w:lang w:val="vi-VN"/>
        </w:rPr>
        <w:t>II. NỘI DUNG</w:t>
      </w:r>
      <w:r w:rsidRPr="00932F0B">
        <w:rPr>
          <w:b/>
          <w:bCs/>
          <w:color w:val="000000"/>
          <w:sz w:val="28"/>
          <w:szCs w:val="28"/>
        </w:rPr>
        <w:t xml:space="preserve"> </w:t>
      </w:r>
    </w:p>
    <w:p w:rsidR="008B211C" w:rsidRPr="001675A6" w:rsidRDefault="008B211C" w:rsidP="00E15211">
      <w:pPr>
        <w:pStyle w:val="NormalWeb"/>
        <w:shd w:val="clear" w:color="auto" w:fill="FFFFFF"/>
        <w:spacing w:beforeLines="60" w:before="144" w:beforeAutospacing="0" w:after="0" w:afterAutospacing="0" w:line="340" w:lineRule="exact"/>
        <w:ind w:firstLine="600"/>
        <w:jc w:val="both"/>
        <w:rPr>
          <w:color w:val="000000"/>
          <w:sz w:val="28"/>
          <w:szCs w:val="28"/>
        </w:rPr>
      </w:pPr>
      <w:r w:rsidRPr="00932F0B">
        <w:rPr>
          <w:b/>
          <w:color w:val="000000"/>
          <w:sz w:val="28"/>
          <w:szCs w:val="28"/>
          <w:lang w:val="nl-NL"/>
        </w:rPr>
        <w:t xml:space="preserve">1. </w:t>
      </w:r>
      <w:r w:rsidR="0011090B">
        <w:rPr>
          <w:b/>
          <w:color w:val="000000"/>
          <w:sz w:val="28"/>
          <w:szCs w:val="28"/>
          <w:lang w:val="nl-NL"/>
        </w:rPr>
        <w:t xml:space="preserve">Tham gia </w:t>
      </w:r>
      <w:r w:rsidR="00B0715A">
        <w:rPr>
          <w:b/>
          <w:color w:val="000000"/>
          <w:sz w:val="28"/>
          <w:szCs w:val="28"/>
          <w:lang w:val="nl-NL"/>
        </w:rPr>
        <w:t xml:space="preserve">ý kiến góp ý đối với các dự thảo </w:t>
      </w:r>
      <w:r w:rsidR="00CE3D60">
        <w:rPr>
          <w:b/>
          <w:color w:val="000000"/>
          <w:sz w:val="28"/>
          <w:szCs w:val="28"/>
          <w:lang w:val="nl-NL"/>
        </w:rPr>
        <w:t xml:space="preserve">văn bản quy phạm pháp luật </w:t>
      </w:r>
      <w:r w:rsidRPr="001675A6">
        <w:rPr>
          <w:b/>
          <w:bCs/>
          <w:color w:val="000000"/>
          <w:sz w:val="28"/>
          <w:szCs w:val="28"/>
        </w:rPr>
        <w:t>về xử lý vi phạm hành chính</w:t>
      </w:r>
    </w:p>
    <w:p w:rsidR="008B211C" w:rsidRPr="001675A6" w:rsidRDefault="008B211C" w:rsidP="00E15211">
      <w:pPr>
        <w:pStyle w:val="NormalWeb"/>
        <w:shd w:val="clear" w:color="auto" w:fill="FFFFFF"/>
        <w:spacing w:beforeLines="60" w:before="144" w:beforeAutospacing="0" w:after="0" w:afterAutospacing="0" w:line="340" w:lineRule="exact"/>
        <w:ind w:firstLine="600"/>
        <w:jc w:val="both"/>
        <w:rPr>
          <w:color w:val="000000"/>
          <w:sz w:val="28"/>
          <w:szCs w:val="28"/>
        </w:rPr>
      </w:pPr>
      <w:r w:rsidRPr="001675A6">
        <w:rPr>
          <w:color w:val="000000"/>
          <w:sz w:val="28"/>
          <w:szCs w:val="28"/>
        </w:rPr>
        <w:t>Thực hiện việc góp ý các văn bản quy phạm pháp luật</w:t>
      </w:r>
      <w:r w:rsidR="00746564">
        <w:rPr>
          <w:color w:val="000000"/>
          <w:sz w:val="28"/>
          <w:szCs w:val="28"/>
        </w:rPr>
        <w:t xml:space="preserve"> về xử lý vi phạm hành chính trong từng lĩnh vực quản lý nhà nước</w:t>
      </w:r>
      <w:r w:rsidRPr="001675A6">
        <w:rPr>
          <w:color w:val="000000"/>
          <w:sz w:val="28"/>
          <w:szCs w:val="28"/>
        </w:rPr>
        <w:t xml:space="preserve"> </w:t>
      </w:r>
      <w:r w:rsidR="00A87DCA">
        <w:rPr>
          <w:color w:val="000000"/>
          <w:sz w:val="28"/>
          <w:szCs w:val="28"/>
        </w:rPr>
        <w:t>theo đề nghị của cơ quan có thẩm quyền</w:t>
      </w:r>
      <w:r w:rsidRPr="001675A6">
        <w:rPr>
          <w:color w:val="000000"/>
          <w:sz w:val="28"/>
          <w:szCs w:val="28"/>
        </w:rPr>
        <w:t>.</w:t>
      </w:r>
    </w:p>
    <w:p w:rsidR="008B211C" w:rsidRPr="001675A6" w:rsidRDefault="008B211C" w:rsidP="00E15211">
      <w:pPr>
        <w:pStyle w:val="NormalWeb"/>
        <w:shd w:val="clear" w:color="auto" w:fill="FFFFFF"/>
        <w:spacing w:beforeLines="60" w:before="144" w:beforeAutospacing="0" w:after="0" w:afterAutospacing="0" w:line="340" w:lineRule="exact"/>
        <w:ind w:firstLine="600"/>
        <w:jc w:val="both"/>
        <w:rPr>
          <w:color w:val="000000"/>
          <w:sz w:val="28"/>
          <w:szCs w:val="28"/>
        </w:rPr>
      </w:pPr>
      <w:r w:rsidRPr="001675A6">
        <w:rPr>
          <w:color w:val="000000"/>
          <w:sz w:val="28"/>
          <w:szCs w:val="28"/>
        </w:rPr>
        <w:t xml:space="preserve">Thời gian thực hiện: </w:t>
      </w:r>
      <w:r>
        <w:rPr>
          <w:color w:val="000000"/>
          <w:sz w:val="28"/>
          <w:szCs w:val="28"/>
        </w:rPr>
        <w:t>Cả</w:t>
      </w:r>
      <w:r w:rsidRPr="001675A6">
        <w:rPr>
          <w:color w:val="000000"/>
          <w:sz w:val="28"/>
          <w:szCs w:val="28"/>
        </w:rPr>
        <w:t xml:space="preserve"> năm 202</w:t>
      </w:r>
      <w:r w:rsidR="00B506D4">
        <w:rPr>
          <w:color w:val="000000"/>
          <w:sz w:val="28"/>
          <w:szCs w:val="28"/>
        </w:rPr>
        <w:t>3</w:t>
      </w:r>
      <w:r w:rsidRPr="001675A6">
        <w:rPr>
          <w:color w:val="000000"/>
          <w:sz w:val="28"/>
          <w:szCs w:val="28"/>
        </w:rPr>
        <w:t>.</w:t>
      </w:r>
    </w:p>
    <w:p w:rsidR="008B211C" w:rsidRPr="00932F0B" w:rsidRDefault="008B211C" w:rsidP="00E15211">
      <w:pPr>
        <w:spacing w:beforeLines="60" w:before="144" w:line="340" w:lineRule="exact"/>
        <w:ind w:firstLine="600"/>
        <w:jc w:val="both"/>
        <w:rPr>
          <w:b/>
          <w:bCs/>
          <w:color w:val="000000"/>
          <w:sz w:val="28"/>
          <w:szCs w:val="28"/>
        </w:rPr>
      </w:pPr>
      <w:r w:rsidRPr="00932F0B">
        <w:rPr>
          <w:b/>
          <w:color w:val="000000"/>
          <w:sz w:val="28"/>
          <w:szCs w:val="28"/>
        </w:rPr>
        <w:t xml:space="preserve">2. Phổ biến, tuyên truyền pháp luật về xử lý vi phạm hành chính </w:t>
      </w:r>
    </w:p>
    <w:p w:rsidR="006D1119" w:rsidRPr="00B42813" w:rsidRDefault="006D1119" w:rsidP="00E15211">
      <w:pPr>
        <w:spacing w:beforeLines="60" w:before="144" w:line="340" w:lineRule="exact"/>
        <w:ind w:firstLine="600"/>
        <w:jc w:val="both"/>
        <w:rPr>
          <w:b/>
          <w:bCs/>
          <w:sz w:val="28"/>
          <w:szCs w:val="28"/>
        </w:rPr>
      </w:pPr>
      <w:r w:rsidRPr="00B42813">
        <w:rPr>
          <w:sz w:val="28"/>
          <w:szCs w:val="28"/>
        </w:rPr>
        <w:t xml:space="preserve">Cơ quan thực hiện: Các </w:t>
      </w:r>
      <w:r w:rsidR="002D7B5D">
        <w:rPr>
          <w:sz w:val="28"/>
          <w:szCs w:val="28"/>
        </w:rPr>
        <w:t xml:space="preserve">công chức </w:t>
      </w:r>
      <w:r w:rsidRPr="00B42813">
        <w:rPr>
          <w:sz w:val="28"/>
          <w:szCs w:val="28"/>
        </w:rPr>
        <w:t xml:space="preserve">chuyên môn, </w:t>
      </w:r>
      <w:r w:rsidR="002D7B5D">
        <w:rPr>
          <w:sz w:val="28"/>
          <w:szCs w:val="28"/>
        </w:rPr>
        <w:t>Công an phường, BCH quân sự</w:t>
      </w:r>
      <w:r w:rsidR="004B5968">
        <w:rPr>
          <w:sz w:val="28"/>
          <w:szCs w:val="28"/>
        </w:rPr>
        <w:t xml:space="preserve"> phường</w:t>
      </w:r>
    </w:p>
    <w:p w:rsidR="008B211C" w:rsidRPr="00932F0B" w:rsidRDefault="008B211C" w:rsidP="00E15211">
      <w:pPr>
        <w:spacing w:beforeLines="60" w:before="144" w:line="340" w:lineRule="exact"/>
        <w:ind w:firstLine="600"/>
        <w:jc w:val="both"/>
        <w:rPr>
          <w:color w:val="000000"/>
          <w:sz w:val="28"/>
          <w:szCs w:val="28"/>
        </w:rPr>
      </w:pPr>
      <w:r w:rsidRPr="00932F0B">
        <w:rPr>
          <w:color w:val="000000"/>
          <w:sz w:val="28"/>
          <w:szCs w:val="28"/>
        </w:rPr>
        <w:t>Thời gian thực hiện: Cả năm 202</w:t>
      </w:r>
      <w:r w:rsidR="00661D65">
        <w:rPr>
          <w:color w:val="000000"/>
          <w:sz w:val="28"/>
          <w:szCs w:val="28"/>
        </w:rPr>
        <w:t>3</w:t>
      </w:r>
      <w:r w:rsidRPr="00932F0B">
        <w:rPr>
          <w:color w:val="000000"/>
          <w:sz w:val="28"/>
          <w:szCs w:val="28"/>
        </w:rPr>
        <w:t>.</w:t>
      </w:r>
      <w:r w:rsidRPr="00932F0B">
        <w:rPr>
          <w:color w:val="000000"/>
          <w:sz w:val="28"/>
          <w:szCs w:val="28"/>
        </w:rPr>
        <w:tab/>
      </w:r>
    </w:p>
    <w:p w:rsidR="008B211C" w:rsidRPr="00932F0B" w:rsidRDefault="008B211C" w:rsidP="00E15211">
      <w:pPr>
        <w:spacing w:beforeLines="60" w:before="144" w:line="340" w:lineRule="exact"/>
        <w:ind w:firstLine="600"/>
        <w:jc w:val="both"/>
        <w:rPr>
          <w:b/>
          <w:color w:val="000000"/>
          <w:sz w:val="28"/>
          <w:szCs w:val="28"/>
        </w:rPr>
      </w:pPr>
      <w:r w:rsidRPr="00932F0B">
        <w:rPr>
          <w:b/>
          <w:color w:val="000000"/>
          <w:sz w:val="28"/>
          <w:szCs w:val="28"/>
        </w:rPr>
        <w:t xml:space="preserve">3. </w:t>
      </w:r>
      <w:r w:rsidR="00DA04A1">
        <w:rPr>
          <w:b/>
          <w:color w:val="000000"/>
          <w:sz w:val="28"/>
          <w:szCs w:val="28"/>
        </w:rPr>
        <w:t xml:space="preserve">Tham gia </w:t>
      </w:r>
      <w:r w:rsidR="007D7B0F">
        <w:rPr>
          <w:b/>
          <w:color w:val="000000"/>
          <w:sz w:val="28"/>
          <w:szCs w:val="28"/>
        </w:rPr>
        <w:t>T</w:t>
      </w:r>
      <w:r w:rsidRPr="00932F0B">
        <w:rPr>
          <w:b/>
          <w:color w:val="000000"/>
          <w:sz w:val="28"/>
          <w:szCs w:val="28"/>
        </w:rPr>
        <w:t xml:space="preserve">ập huấn, bồi dưỡng </w:t>
      </w:r>
      <w:r>
        <w:rPr>
          <w:b/>
          <w:color w:val="000000"/>
          <w:sz w:val="28"/>
          <w:szCs w:val="28"/>
        </w:rPr>
        <w:t>nghiệp vụ về pháp luật xử lý vi phạm hành chính</w:t>
      </w:r>
      <w:r w:rsidRPr="00932F0B">
        <w:rPr>
          <w:b/>
          <w:color w:val="000000"/>
          <w:sz w:val="28"/>
          <w:szCs w:val="28"/>
        </w:rPr>
        <w:t xml:space="preserve"> </w:t>
      </w:r>
    </w:p>
    <w:p w:rsidR="00010BFF" w:rsidRDefault="009C06B2" w:rsidP="00E15211">
      <w:pPr>
        <w:spacing w:beforeLines="60" w:before="144" w:line="340" w:lineRule="exact"/>
        <w:ind w:firstLine="600"/>
        <w:jc w:val="both"/>
        <w:rPr>
          <w:iCs/>
          <w:color w:val="000000"/>
          <w:sz w:val="28"/>
          <w:szCs w:val="28"/>
          <w:lang w:val="en-GB"/>
        </w:rPr>
      </w:pPr>
      <w:r>
        <w:rPr>
          <w:sz w:val="28"/>
          <w:szCs w:val="28"/>
        </w:rPr>
        <w:t>Các công chức chuyên môn thuộc thuộc UBND</w:t>
      </w:r>
      <w:r w:rsidR="00E15C96">
        <w:rPr>
          <w:sz w:val="28"/>
          <w:szCs w:val="28"/>
        </w:rPr>
        <w:t xml:space="preserve"> phường</w:t>
      </w:r>
      <w:r w:rsidR="00EA6185" w:rsidRPr="00EA6185">
        <w:rPr>
          <w:color w:val="000000"/>
          <w:sz w:val="28"/>
          <w:szCs w:val="28"/>
        </w:rPr>
        <w:t xml:space="preserve"> </w:t>
      </w:r>
      <w:r>
        <w:rPr>
          <w:color w:val="000000"/>
          <w:sz w:val="28"/>
          <w:szCs w:val="28"/>
        </w:rPr>
        <w:t xml:space="preserve">tham gia </w:t>
      </w:r>
      <w:r w:rsidR="00EA6185">
        <w:rPr>
          <w:color w:val="000000"/>
          <w:sz w:val="28"/>
          <w:szCs w:val="28"/>
        </w:rPr>
        <w:t>tập huấn</w:t>
      </w:r>
      <w:r w:rsidR="00F1687C">
        <w:rPr>
          <w:color w:val="000000"/>
          <w:sz w:val="28"/>
          <w:szCs w:val="28"/>
        </w:rPr>
        <w:t xml:space="preserve"> việc</w:t>
      </w:r>
      <w:r w:rsidR="00EA6185" w:rsidRPr="00EA6185">
        <w:rPr>
          <w:iCs/>
          <w:color w:val="000000"/>
          <w:sz w:val="28"/>
          <w:szCs w:val="28"/>
          <w:lang w:val="en-GB"/>
        </w:rPr>
        <w:t xml:space="preserve"> </w:t>
      </w:r>
      <w:r w:rsidR="00F1687C">
        <w:rPr>
          <w:iCs/>
          <w:color w:val="000000"/>
          <w:sz w:val="28"/>
          <w:szCs w:val="28"/>
          <w:lang w:val="en-GB"/>
        </w:rPr>
        <w:t xml:space="preserve">xử lý vi phạm hành chính </w:t>
      </w:r>
      <w:r w:rsidR="00EA6185">
        <w:rPr>
          <w:iCs/>
          <w:color w:val="000000"/>
          <w:sz w:val="28"/>
          <w:szCs w:val="28"/>
          <w:lang w:val="en-GB"/>
        </w:rPr>
        <w:t>các văn bản quy định tiết, hướng dẫn thi hành của chuyên ngành phụ trách</w:t>
      </w:r>
      <w:r w:rsidR="00010BFF">
        <w:rPr>
          <w:iCs/>
          <w:color w:val="000000"/>
          <w:sz w:val="28"/>
          <w:szCs w:val="28"/>
          <w:lang w:val="en-GB"/>
        </w:rPr>
        <w:t xml:space="preserve"> theo yêu cầu của cơ quan có thẩm quyền.</w:t>
      </w:r>
    </w:p>
    <w:p w:rsidR="004769A7" w:rsidRPr="005F7D6A" w:rsidRDefault="008B211C" w:rsidP="00E15211">
      <w:pPr>
        <w:spacing w:beforeLines="60" w:before="144" w:line="340" w:lineRule="exact"/>
        <w:ind w:firstLine="600"/>
        <w:jc w:val="both"/>
        <w:rPr>
          <w:color w:val="000000"/>
          <w:sz w:val="28"/>
          <w:szCs w:val="28"/>
        </w:rPr>
      </w:pPr>
      <w:r w:rsidRPr="00932F0B">
        <w:rPr>
          <w:color w:val="000000"/>
          <w:sz w:val="28"/>
          <w:szCs w:val="28"/>
          <w:lang w:val="vi-VN"/>
        </w:rPr>
        <w:t>Thời gian thực hiện:</w:t>
      </w:r>
      <w:r w:rsidRPr="00932F0B">
        <w:rPr>
          <w:color w:val="000000"/>
          <w:sz w:val="28"/>
          <w:szCs w:val="28"/>
        </w:rPr>
        <w:t xml:space="preserve"> </w:t>
      </w:r>
      <w:r w:rsidR="009B73F4" w:rsidRPr="00932F0B">
        <w:rPr>
          <w:color w:val="000000"/>
          <w:sz w:val="28"/>
          <w:szCs w:val="28"/>
        </w:rPr>
        <w:t>Cả năm 202</w:t>
      </w:r>
      <w:r w:rsidR="001B3C7E">
        <w:rPr>
          <w:color w:val="000000"/>
          <w:sz w:val="28"/>
          <w:szCs w:val="28"/>
        </w:rPr>
        <w:t>3</w:t>
      </w:r>
      <w:r w:rsidR="009B73F4" w:rsidRPr="00932F0B">
        <w:rPr>
          <w:color w:val="000000"/>
          <w:sz w:val="28"/>
          <w:szCs w:val="28"/>
        </w:rPr>
        <w:t>.</w:t>
      </w:r>
      <w:r w:rsidR="009B73F4" w:rsidRPr="00932F0B">
        <w:rPr>
          <w:color w:val="000000"/>
          <w:sz w:val="28"/>
          <w:szCs w:val="28"/>
        </w:rPr>
        <w:tab/>
      </w:r>
    </w:p>
    <w:p w:rsidR="008B211C" w:rsidRPr="00932F0B" w:rsidRDefault="008F782A" w:rsidP="00E15211">
      <w:pPr>
        <w:spacing w:beforeLines="60" w:before="144" w:line="340" w:lineRule="exact"/>
        <w:ind w:firstLine="600"/>
        <w:jc w:val="both"/>
        <w:rPr>
          <w:b/>
          <w:color w:val="000000"/>
          <w:sz w:val="28"/>
          <w:szCs w:val="28"/>
        </w:rPr>
      </w:pPr>
      <w:r>
        <w:rPr>
          <w:b/>
          <w:color w:val="000000"/>
          <w:sz w:val="28"/>
          <w:szCs w:val="28"/>
        </w:rPr>
        <w:t>4</w:t>
      </w:r>
      <w:r w:rsidR="008B211C" w:rsidRPr="00932F0B">
        <w:rPr>
          <w:b/>
          <w:color w:val="000000"/>
          <w:sz w:val="28"/>
          <w:szCs w:val="28"/>
        </w:rPr>
        <w:t>. Rà soát, theo dõi việc thi hành pháp luật về xử lý vi phạm hành chính để kịp thời phát hiện các quy định không khả thi, không phù hợp với thực tiễn hoặc chồng chéo, mâu thuẫn để sửa đổi, bổ sung hoặc kiến nghị cơ quan</w:t>
      </w:r>
      <w:r w:rsidR="008B211C">
        <w:rPr>
          <w:b/>
          <w:color w:val="000000"/>
          <w:sz w:val="28"/>
          <w:szCs w:val="28"/>
        </w:rPr>
        <w:t xml:space="preserve"> có thẩm quyền sửa đổi, bổ sung</w:t>
      </w:r>
    </w:p>
    <w:p w:rsidR="00AB0F16" w:rsidRDefault="00402717" w:rsidP="00E15211">
      <w:pPr>
        <w:spacing w:beforeLines="60" w:before="144" w:line="340" w:lineRule="exact"/>
        <w:ind w:firstLine="600"/>
        <w:jc w:val="both"/>
        <w:rPr>
          <w:sz w:val="28"/>
          <w:szCs w:val="28"/>
        </w:rPr>
      </w:pPr>
      <w:r w:rsidRPr="00B42813">
        <w:rPr>
          <w:sz w:val="28"/>
          <w:szCs w:val="28"/>
        </w:rPr>
        <w:t xml:space="preserve">Các </w:t>
      </w:r>
      <w:r w:rsidR="008F782A">
        <w:rPr>
          <w:sz w:val="28"/>
          <w:szCs w:val="28"/>
        </w:rPr>
        <w:t>công chức</w:t>
      </w:r>
      <w:r w:rsidRPr="00B42813">
        <w:rPr>
          <w:sz w:val="28"/>
          <w:szCs w:val="28"/>
        </w:rPr>
        <w:t xml:space="preserve"> chuyên môn rà soát, theo dõi việc thi hành các văn bản quy phạm pháp luật về xử lý vi phạm hành chính thuộc</w:t>
      </w:r>
      <w:r w:rsidR="007661AE">
        <w:rPr>
          <w:sz w:val="28"/>
          <w:szCs w:val="28"/>
        </w:rPr>
        <w:t xml:space="preserve"> phạm vi,</w:t>
      </w:r>
      <w:r w:rsidRPr="00B42813">
        <w:rPr>
          <w:sz w:val="28"/>
          <w:szCs w:val="28"/>
        </w:rPr>
        <w:t xml:space="preserve"> lĩnh vực chuyên ngành</w:t>
      </w:r>
      <w:r w:rsidR="007661AE">
        <w:rPr>
          <w:sz w:val="28"/>
          <w:szCs w:val="28"/>
        </w:rPr>
        <w:t xml:space="preserve"> quản lý</w:t>
      </w:r>
      <w:r w:rsidRPr="00B42813">
        <w:rPr>
          <w:sz w:val="28"/>
          <w:szCs w:val="28"/>
        </w:rPr>
        <w:t xml:space="preserve"> để kịp thời phát hiện các quy định không khả thi, không phù hợp với thực tiễn hoặc chồng chéo, mâu thuẫn để báo cáo UBND </w:t>
      </w:r>
      <w:r w:rsidR="002F0F29">
        <w:rPr>
          <w:sz w:val="28"/>
          <w:szCs w:val="28"/>
        </w:rPr>
        <w:t>phường</w:t>
      </w:r>
      <w:r w:rsidRPr="00B42813">
        <w:rPr>
          <w:sz w:val="28"/>
          <w:szCs w:val="28"/>
        </w:rPr>
        <w:t xml:space="preserve"> </w:t>
      </w:r>
      <w:r w:rsidR="002F0F29">
        <w:rPr>
          <w:sz w:val="28"/>
          <w:szCs w:val="28"/>
        </w:rPr>
        <w:t>thông qua công chức Tư pháp – Hộ tịch</w:t>
      </w:r>
      <w:r w:rsidR="00E72DE9">
        <w:rPr>
          <w:sz w:val="28"/>
          <w:szCs w:val="28"/>
        </w:rPr>
        <w:t xml:space="preserve"> để tổng hợp</w:t>
      </w:r>
      <w:r w:rsidRPr="00B42813">
        <w:rPr>
          <w:sz w:val="28"/>
          <w:szCs w:val="28"/>
        </w:rPr>
        <w:t xml:space="preserve"> hoặc kiến nghị cơ quan có thẩm quyền xem xét hướng dẫn.</w:t>
      </w:r>
    </w:p>
    <w:p w:rsidR="008B211C" w:rsidRPr="00932F0B" w:rsidRDefault="008B211C" w:rsidP="00E15211">
      <w:pPr>
        <w:spacing w:beforeLines="60" w:before="144" w:line="340" w:lineRule="exact"/>
        <w:ind w:firstLine="600"/>
        <w:jc w:val="both"/>
        <w:rPr>
          <w:color w:val="000000"/>
          <w:sz w:val="28"/>
          <w:szCs w:val="28"/>
        </w:rPr>
      </w:pPr>
      <w:r w:rsidRPr="00932F0B">
        <w:rPr>
          <w:color w:val="000000"/>
          <w:sz w:val="28"/>
          <w:szCs w:val="28"/>
        </w:rPr>
        <w:t>Thời gian thực hiện: Cả năm 202</w:t>
      </w:r>
      <w:r w:rsidR="00E72DE9">
        <w:rPr>
          <w:color w:val="000000"/>
          <w:sz w:val="28"/>
          <w:szCs w:val="28"/>
        </w:rPr>
        <w:t>3</w:t>
      </w:r>
      <w:r w:rsidRPr="00932F0B">
        <w:rPr>
          <w:color w:val="000000"/>
          <w:sz w:val="28"/>
          <w:szCs w:val="28"/>
        </w:rPr>
        <w:t>.</w:t>
      </w:r>
    </w:p>
    <w:p w:rsidR="008B211C" w:rsidRPr="00932F0B" w:rsidRDefault="00720B40" w:rsidP="00E15211">
      <w:pPr>
        <w:spacing w:beforeLines="60" w:before="144" w:line="340" w:lineRule="exact"/>
        <w:ind w:firstLine="600"/>
        <w:jc w:val="both"/>
        <w:rPr>
          <w:b/>
          <w:color w:val="000000"/>
          <w:sz w:val="28"/>
          <w:szCs w:val="28"/>
        </w:rPr>
      </w:pPr>
      <w:r>
        <w:rPr>
          <w:b/>
          <w:color w:val="000000"/>
          <w:sz w:val="28"/>
          <w:szCs w:val="28"/>
        </w:rPr>
        <w:lastRenderedPageBreak/>
        <w:t>5</w:t>
      </w:r>
      <w:r w:rsidR="008B211C" w:rsidRPr="00932F0B">
        <w:rPr>
          <w:b/>
          <w:color w:val="000000"/>
          <w:sz w:val="28"/>
          <w:szCs w:val="28"/>
        </w:rPr>
        <w:t xml:space="preserve">. Thực hiện các nhiệm vụ </w:t>
      </w:r>
      <w:r w:rsidR="00E313F5" w:rsidRPr="00FE4607">
        <w:rPr>
          <w:b/>
          <w:bCs/>
          <w:sz w:val="28"/>
          <w:lang w:val="vi-VN"/>
        </w:rPr>
        <w:t>của cơ quan nhà nước</w:t>
      </w:r>
      <w:r w:rsidR="00E313F5">
        <w:rPr>
          <w:b/>
          <w:bCs/>
          <w:sz w:val="28"/>
        </w:rPr>
        <w:t xml:space="preserve"> </w:t>
      </w:r>
      <w:r w:rsidR="00E313F5" w:rsidRPr="00FE4607">
        <w:rPr>
          <w:b/>
          <w:bCs/>
          <w:sz w:val="28"/>
          <w:lang w:val="vi-VN"/>
        </w:rPr>
        <w:t>trong cung cấp, cập nhật thông tin cho Cơ sở dữ liệu quốc gia về xử lý vi phạm hành chính</w:t>
      </w:r>
      <w:r w:rsidR="00E313F5">
        <w:rPr>
          <w:b/>
          <w:bCs/>
          <w:sz w:val="28"/>
        </w:rPr>
        <w:t xml:space="preserve"> theo</w:t>
      </w:r>
      <w:r w:rsidR="00E313F5" w:rsidRPr="00932F0B">
        <w:rPr>
          <w:b/>
          <w:color w:val="000000"/>
          <w:sz w:val="28"/>
          <w:szCs w:val="28"/>
        </w:rPr>
        <w:t xml:space="preserve"> </w:t>
      </w:r>
      <w:r w:rsidR="008B211C" w:rsidRPr="00932F0B">
        <w:rPr>
          <w:b/>
          <w:color w:val="000000"/>
          <w:sz w:val="28"/>
          <w:szCs w:val="28"/>
        </w:rPr>
        <w:t>Nghị định số 20/2016/NĐ-CP ngày 30/3/2016 của Chính phủ quy định Cơ sở dữ liệu quốc g</w:t>
      </w:r>
      <w:r w:rsidR="008B211C">
        <w:rPr>
          <w:b/>
          <w:color w:val="000000"/>
          <w:sz w:val="28"/>
          <w:szCs w:val="28"/>
        </w:rPr>
        <w:t>ia về xử lý vi phạm hành chính</w:t>
      </w:r>
    </w:p>
    <w:p w:rsidR="00514859" w:rsidRDefault="00E15211" w:rsidP="00E15211">
      <w:pPr>
        <w:spacing w:beforeLines="60" w:before="144" w:line="340" w:lineRule="exact"/>
        <w:ind w:firstLine="600"/>
        <w:jc w:val="both"/>
        <w:rPr>
          <w:sz w:val="28"/>
          <w:szCs w:val="28"/>
        </w:rPr>
      </w:pPr>
      <w:r>
        <w:rPr>
          <w:sz w:val="28"/>
        </w:rPr>
        <w:t xml:space="preserve">- </w:t>
      </w:r>
      <w:r w:rsidR="00514859" w:rsidRPr="00FE4607">
        <w:rPr>
          <w:sz w:val="28"/>
          <w:lang w:val="vi-VN"/>
        </w:rPr>
        <w:t>Thực hiện đúng các quy định của Nghị định</w:t>
      </w:r>
      <w:r w:rsidR="005653CB">
        <w:rPr>
          <w:sz w:val="28"/>
        </w:rPr>
        <w:t xml:space="preserve"> số 20/2016/NĐ-CP ngày 30/3/2016 của Chính phủ quy định Cơ sở dữ liệu quốc gia về xử lý vi phạm hành chính</w:t>
      </w:r>
      <w:r w:rsidR="00514859" w:rsidRPr="00FE4607">
        <w:rPr>
          <w:sz w:val="28"/>
          <w:lang w:val="vi-VN"/>
        </w:rPr>
        <w:t xml:space="preserve"> và hướng dẫn của </w:t>
      </w:r>
      <w:r w:rsidR="00A82A5B">
        <w:rPr>
          <w:sz w:val="28"/>
        </w:rPr>
        <w:t>Phòng</w:t>
      </w:r>
      <w:r w:rsidR="00E04AC5">
        <w:rPr>
          <w:sz w:val="28"/>
        </w:rPr>
        <w:t xml:space="preserve"> </w:t>
      </w:r>
      <w:r w:rsidR="00514859" w:rsidRPr="00FE4607">
        <w:rPr>
          <w:sz w:val="28"/>
          <w:lang w:val="vi-VN"/>
        </w:rPr>
        <w:t xml:space="preserve">Tư pháp trong việc cung cấp, tiếp nhận và cập nhật thông tin </w:t>
      </w:r>
      <w:r w:rsidR="00A96675">
        <w:rPr>
          <w:sz w:val="28"/>
        </w:rPr>
        <w:t>trong</w:t>
      </w:r>
      <w:r w:rsidR="00514859" w:rsidRPr="00FE4607">
        <w:rPr>
          <w:sz w:val="28"/>
          <w:lang w:val="vi-VN"/>
        </w:rPr>
        <w:t xml:space="preserve"> Cơ sở dữ liệu quốc gia về xử lý vi phạm hành chính</w:t>
      </w:r>
      <w:r w:rsidR="00514859" w:rsidRPr="00B42813">
        <w:rPr>
          <w:sz w:val="28"/>
          <w:szCs w:val="28"/>
        </w:rPr>
        <w:t xml:space="preserve"> </w:t>
      </w:r>
    </w:p>
    <w:p w:rsidR="00AB0F16" w:rsidRDefault="00AB0F16" w:rsidP="00E15211">
      <w:pPr>
        <w:spacing w:beforeLines="60" w:before="144" w:line="340" w:lineRule="exact"/>
        <w:ind w:firstLine="600"/>
        <w:jc w:val="both"/>
        <w:rPr>
          <w:sz w:val="28"/>
          <w:szCs w:val="28"/>
        </w:rPr>
      </w:pPr>
      <w:r w:rsidRPr="00B42813">
        <w:rPr>
          <w:sz w:val="28"/>
          <w:szCs w:val="28"/>
        </w:rPr>
        <w:t xml:space="preserve">- Thời gian thực hiện: Khi có hướng dẫn của Ủy ban nhân dân </w:t>
      </w:r>
      <w:r w:rsidR="007B3887">
        <w:rPr>
          <w:sz w:val="28"/>
          <w:szCs w:val="28"/>
        </w:rPr>
        <w:t>thành phố</w:t>
      </w:r>
      <w:r w:rsidRPr="00B42813">
        <w:rPr>
          <w:sz w:val="28"/>
          <w:szCs w:val="28"/>
        </w:rPr>
        <w:t xml:space="preserve"> và </w:t>
      </w:r>
      <w:r w:rsidR="007B3887">
        <w:rPr>
          <w:sz w:val="28"/>
          <w:szCs w:val="28"/>
        </w:rPr>
        <w:t>Phòng</w:t>
      </w:r>
      <w:r w:rsidRPr="00B42813">
        <w:rPr>
          <w:sz w:val="28"/>
          <w:szCs w:val="28"/>
        </w:rPr>
        <w:t xml:space="preserve"> Tư pháp.</w:t>
      </w:r>
    </w:p>
    <w:p w:rsidR="00562487" w:rsidRPr="00932F0B" w:rsidRDefault="00DC0271" w:rsidP="00E15211">
      <w:pPr>
        <w:spacing w:beforeLines="60" w:before="144" w:line="340" w:lineRule="exact"/>
        <w:ind w:firstLine="600"/>
        <w:jc w:val="both"/>
        <w:rPr>
          <w:color w:val="000000"/>
          <w:sz w:val="28"/>
          <w:szCs w:val="28"/>
        </w:rPr>
      </w:pPr>
      <w:r>
        <w:rPr>
          <w:b/>
          <w:color w:val="000000"/>
          <w:sz w:val="28"/>
          <w:szCs w:val="28"/>
        </w:rPr>
        <w:t>6</w:t>
      </w:r>
      <w:r w:rsidR="00562487" w:rsidRPr="00932F0B">
        <w:rPr>
          <w:b/>
          <w:color w:val="000000"/>
          <w:sz w:val="28"/>
          <w:szCs w:val="28"/>
        </w:rPr>
        <w:t>. Báo cáo công tác thi hành pháp luật về xử lý vi phạm hành chính</w:t>
      </w:r>
    </w:p>
    <w:p w:rsidR="00562487" w:rsidRDefault="00562487" w:rsidP="00E15211">
      <w:pPr>
        <w:spacing w:beforeLines="60" w:before="144" w:line="340" w:lineRule="exact"/>
        <w:ind w:firstLine="600"/>
        <w:jc w:val="both"/>
        <w:rPr>
          <w:iCs/>
          <w:color w:val="0000FF"/>
          <w:sz w:val="28"/>
          <w:szCs w:val="28"/>
          <w:lang w:val="en-GB"/>
        </w:rPr>
      </w:pPr>
      <w:r>
        <w:rPr>
          <w:color w:val="000000"/>
          <w:sz w:val="28"/>
          <w:szCs w:val="28"/>
        </w:rPr>
        <w:t>C</w:t>
      </w:r>
      <w:r w:rsidRPr="00932F0B">
        <w:rPr>
          <w:color w:val="000000"/>
          <w:sz w:val="28"/>
          <w:szCs w:val="28"/>
        </w:rPr>
        <w:t xml:space="preserve">ác </w:t>
      </w:r>
      <w:r w:rsidR="000F18EF">
        <w:rPr>
          <w:color w:val="000000"/>
          <w:sz w:val="28"/>
          <w:szCs w:val="28"/>
        </w:rPr>
        <w:t>công chức</w:t>
      </w:r>
      <w:r w:rsidRPr="00932F0B">
        <w:rPr>
          <w:color w:val="000000"/>
          <w:sz w:val="28"/>
          <w:szCs w:val="28"/>
        </w:rPr>
        <w:t xml:space="preserve"> chuyên môn báo </w:t>
      </w:r>
      <w:r w:rsidRPr="00402717">
        <w:rPr>
          <w:color w:val="000000"/>
          <w:sz w:val="32"/>
          <w:szCs w:val="28"/>
        </w:rPr>
        <w:t>c</w:t>
      </w:r>
      <w:r w:rsidRPr="00932F0B">
        <w:rPr>
          <w:color w:val="000000"/>
          <w:sz w:val="28"/>
          <w:szCs w:val="28"/>
        </w:rPr>
        <w:t>áo công tác thi hành pháp luật về xử lý vi phạm hành chính theo quy định tại</w:t>
      </w:r>
      <w:r>
        <w:rPr>
          <w:color w:val="0000FF"/>
          <w:sz w:val="28"/>
          <w:szCs w:val="28"/>
        </w:rPr>
        <w:t xml:space="preserve"> </w:t>
      </w:r>
      <w:r w:rsidRPr="009A1AF9">
        <w:rPr>
          <w:sz w:val="28"/>
          <w:szCs w:val="28"/>
        </w:rPr>
        <w:t>Luật sửa đổi, bổ sung một số điều của Luật Xử lý vi phạm hành chính</w:t>
      </w:r>
      <w:r>
        <w:rPr>
          <w:iCs/>
          <w:sz w:val="28"/>
          <w:szCs w:val="28"/>
          <w:lang w:val="en-GB"/>
        </w:rPr>
        <w:t xml:space="preserve"> năm 2020 </w:t>
      </w:r>
      <w:r>
        <w:rPr>
          <w:iCs/>
          <w:color w:val="000000"/>
          <w:sz w:val="28"/>
          <w:szCs w:val="28"/>
          <w:lang w:val="en-GB"/>
        </w:rPr>
        <w:t>và các văn bản quy định tiết, hướng dẫn thi hành</w:t>
      </w:r>
      <w:r w:rsidRPr="004F0DCC">
        <w:rPr>
          <w:iCs/>
          <w:color w:val="0000FF"/>
          <w:sz w:val="28"/>
          <w:szCs w:val="28"/>
          <w:lang w:val="en-GB"/>
        </w:rPr>
        <w:t>.</w:t>
      </w:r>
    </w:p>
    <w:p w:rsidR="002A58F9" w:rsidRDefault="002A58F9" w:rsidP="002A58F9">
      <w:pPr>
        <w:spacing w:beforeLines="60" w:before="144" w:line="340" w:lineRule="exact"/>
        <w:ind w:firstLine="600"/>
        <w:jc w:val="both"/>
        <w:rPr>
          <w:sz w:val="28"/>
          <w:szCs w:val="28"/>
        </w:rPr>
      </w:pPr>
      <w:r>
        <w:rPr>
          <w:sz w:val="28"/>
          <w:szCs w:val="28"/>
        </w:rPr>
        <w:t xml:space="preserve">- </w:t>
      </w:r>
      <w:r w:rsidRPr="00B42813">
        <w:rPr>
          <w:sz w:val="28"/>
          <w:szCs w:val="28"/>
        </w:rPr>
        <w:t>Báo cáo đột xuất để phục vụ công tác thanh tra,</w:t>
      </w:r>
      <w:r>
        <w:rPr>
          <w:sz w:val="28"/>
          <w:szCs w:val="28"/>
        </w:rPr>
        <w:t xml:space="preserve"> </w:t>
      </w:r>
      <w:r w:rsidRPr="00B42813">
        <w:rPr>
          <w:sz w:val="28"/>
          <w:szCs w:val="28"/>
        </w:rPr>
        <w:t>kiểm tra</w:t>
      </w:r>
      <w:r>
        <w:rPr>
          <w:sz w:val="28"/>
          <w:szCs w:val="28"/>
        </w:rPr>
        <w:t>.</w:t>
      </w:r>
    </w:p>
    <w:p w:rsidR="002A58F9" w:rsidRPr="002A58F9" w:rsidRDefault="002A58F9" w:rsidP="00E15211">
      <w:pPr>
        <w:spacing w:beforeLines="60" w:before="144" w:line="340" w:lineRule="exact"/>
        <w:ind w:firstLine="600"/>
        <w:jc w:val="both"/>
        <w:rPr>
          <w:sz w:val="28"/>
          <w:szCs w:val="28"/>
        </w:rPr>
      </w:pPr>
      <w:r>
        <w:rPr>
          <w:color w:val="000000"/>
          <w:sz w:val="28"/>
          <w:szCs w:val="28"/>
        </w:rPr>
        <w:t xml:space="preserve"> - Báo cáo</w:t>
      </w:r>
      <w:r w:rsidRPr="00932F0B">
        <w:rPr>
          <w:color w:val="000000"/>
          <w:sz w:val="28"/>
          <w:szCs w:val="28"/>
        </w:rPr>
        <w:t xml:space="preserve"> </w:t>
      </w:r>
      <w:r>
        <w:rPr>
          <w:color w:val="000000"/>
          <w:sz w:val="28"/>
          <w:szCs w:val="28"/>
        </w:rPr>
        <w:t>t</w:t>
      </w:r>
      <w:r w:rsidRPr="00823A95">
        <w:rPr>
          <w:color w:val="000000"/>
          <w:sz w:val="28"/>
          <w:szCs w:val="28"/>
        </w:rPr>
        <w:t>heo yêu cầu của cơ quan, người có thẩm quyền.</w:t>
      </w:r>
    </w:p>
    <w:p w:rsidR="00562487" w:rsidRDefault="00562487" w:rsidP="00E15211">
      <w:pPr>
        <w:spacing w:beforeLines="60" w:before="144" w:line="340" w:lineRule="exact"/>
        <w:ind w:firstLine="600"/>
        <w:jc w:val="both"/>
        <w:rPr>
          <w:color w:val="000000"/>
          <w:sz w:val="28"/>
          <w:szCs w:val="28"/>
        </w:rPr>
      </w:pPr>
      <w:r w:rsidRPr="00932F0B">
        <w:rPr>
          <w:color w:val="000000"/>
          <w:sz w:val="28"/>
          <w:szCs w:val="28"/>
        </w:rPr>
        <w:t>Thời gian thực hiện:</w:t>
      </w:r>
      <w:r w:rsidR="002A58F9">
        <w:rPr>
          <w:color w:val="000000"/>
          <w:sz w:val="28"/>
          <w:szCs w:val="28"/>
        </w:rPr>
        <w:t xml:space="preserve"> Cả năm 2023</w:t>
      </w:r>
    </w:p>
    <w:p w:rsidR="008B211C" w:rsidRPr="00932F0B" w:rsidRDefault="008B211C" w:rsidP="00E15211">
      <w:pPr>
        <w:spacing w:beforeLines="60" w:before="144" w:line="340" w:lineRule="exact"/>
        <w:ind w:firstLine="600"/>
        <w:jc w:val="both"/>
        <w:rPr>
          <w:b/>
          <w:color w:val="000000"/>
          <w:sz w:val="28"/>
          <w:szCs w:val="28"/>
        </w:rPr>
      </w:pPr>
      <w:r w:rsidRPr="00932F0B">
        <w:rPr>
          <w:b/>
          <w:color w:val="000000"/>
          <w:sz w:val="28"/>
          <w:szCs w:val="28"/>
        </w:rPr>
        <w:t>III. KINH PHÍ THỰC HIỆN</w:t>
      </w:r>
    </w:p>
    <w:p w:rsidR="00025D69" w:rsidRPr="00B42813" w:rsidRDefault="00025D69" w:rsidP="00E15211">
      <w:pPr>
        <w:spacing w:beforeLines="60" w:before="144" w:line="340" w:lineRule="exact"/>
        <w:ind w:firstLine="600"/>
        <w:jc w:val="both"/>
        <w:rPr>
          <w:sz w:val="28"/>
          <w:szCs w:val="28"/>
        </w:rPr>
      </w:pPr>
      <w:r w:rsidRPr="00B42813">
        <w:rPr>
          <w:sz w:val="28"/>
          <w:szCs w:val="28"/>
          <w:lang w:val="vi-VN"/>
        </w:rPr>
        <w:t>Kinh phí thực hiện Kế hoạch do ngân sách nhà nước cấp, được tổng hợp vào dự toán ngân sách hàng n</w:t>
      </w:r>
      <w:r w:rsidRPr="00B42813">
        <w:rPr>
          <w:sz w:val="28"/>
          <w:szCs w:val="28"/>
        </w:rPr>
        <w:t>ă</w:t>
      </w:r>
      <w:r w:rsidRPr="00B42813">
        <w:rPr>
          <w:sz w:val="28"/>
          <w:szCs w:val="28"/>
          <w:lang w:val="vi-VN"/>
        </w:rPr>
        <w:t xml:space="preserve">m của </w:t>
      </w:r>
      <w:r w:rsidR="00903BA9">
        <w:rPr>
          <w:sz w:val="28"/>
          <w:szCs w:val="28"/>
        </w:rPr>
        <w:t>địa phương</w:t>
      </w:r>
      <w:r w:rsidRPr="00B42813">
        <w:rPr>
          <w:sz w:val="28"/>
          <w:szCs w:val="28"/>
        </w:rPr>
        <w:t>; v</w:t>
      </w:r>
      <w:r w:rsidRPr="00B42813">
        <w:rPr>
          <w:sz w:val="28"/>
          <w:szCs w:val="28"/>
          <w:lang w:val="vi-VN"/>
        </w:rPr>
        <w:t xml:space="preserve">iệc lập dự toán, sử dụng và quyết toán kinh phí của các cơ quan, tổ chức </w:t>
      </w:r>
      <w:r w:rsidRPr="00B42813">
        <w:rPr>
          <w:sz w:val="28"/>
          <w:szCs w:val="28"/>
        </w:rPr>
        <w:t xml:space="preserve">thực hiện theo </w:t>
      </w:r>
      <w:r w:rsidRPr="00B42813">
        <w:rPr>
          <w:sz w:val="28"/>
          <w:szCs w:val="28"/>
          <w:lang w:val="vi-VN"/>
        </w:rPr>
        <w:t xml:space="preserve">quy định của Luật Ngân sách nhà nước và các văn bản </w:t>
      </w:r>
      <w:r w:rsidRPr="00B42813">
        <w:rPr>
          <w:sz w:val="28"/>
          <w:szCs w:val="28"/>
        </w:rPr>
        <w:t>pháp luật liên quan.</w:t>
      </w:r>
    </w:p>
    <w:p w:rsidR="00025D69" w:rsidRPr="00B42813" w:rsidRDefault="00025D69" w:rsidP="00E15211">
      <w:pPr>
        <w:spacing w:beforeLines="60" w:before="144" w:line="340" w:lineRule="exact"/>
        <w:ind w:firstLine="600"/>
        <w:jc w:val="both"/>
        <w:rPr>
          <w:b/>
          <w:bCs/>
          <w:sz w:val="28"/>
          <w:szCs w:val="28"/>
        </w:rPr>
      </w:pPr>
      <w:r w:rsidRPr="00B42813">
        <w:rPr>
          <w:b/>
          <w:bCs/>
          <w:sz w:val="28"/>
          <w:szCs w:val="28"/>
        </w:rPr>
        <w:t>IV.</w:t>
      </w:r>
      <w:r w:rsidRPr="00B42813">
        <w:rPr>
          <w:b/>
          <w:sz w:val="28"/>
          <w:szCs w:val="28"/>
        </w:rPr>
        <w:t xml:space="preserve"> TRÁCH NHIỆM THỰC HIỆN</w:t>
      </w:r>
    </w:p>
    <w:p w:rsidR="00025D69" w:rsidRPr="00C21307" w:rsidRDefault="00C21307" w:rsidP="00E15211">
      <w:pPr>
        <w:spacing w:beforeLines="60" w:before="144" w:line="340" w:lineRule="exact"/>
        <w:ind w:firstLine="600"/>
        <w:jc w:val="both"/>
        <w:rPr>
          <w:b/>
          <w:sz w:val="28"/>
          <w:szCs w:val="28"/>
        </w:rPr>
      </w:pPr>
      <w:r>
        <w:rPr>
          <w:b/>
          <w:sz w:val="28"/>
          <w:szCs w:val="28"/>
        </w:rPr>
        <w:t xml:space="preserve">1. </w:t>
      </w:r>
      <w:r w:rsidR="00025D69" w:rsidRPr="00C21307">
        <w:rPr>
          <w:b/>
          <w:sz w:val="28"/>
          <w:szCs w:val="28"/>
          <w:lang w:val="vi-VN"/>
        </w:rPr>
        <w:t xml:space="preserve">Trách nhiệm của </w:t>
      </w:r>
      <w:r w:rsidR="0022030A">
        <w:rPr>
          <w:b/>
          <w:sz w:val="28"/>
          <w:szCs w:val="28"/>
        </w:rPr>
        <w:t>Công chức</w:t>
      </w:r>
      <w:r w:rsidR="00025D69" w:rsidRPr="00C21307">
        <w:rPr>
          <w:b/>
          <w:sz w:val="28"/>
          <w:szCs w:val="28"/>
          <w:lang w:val="vi-VN"/>
        </w:rPr>
        <w:t xml:space="preserve"> Tư </w:t>
      </w:r>
      <w:r w:rsidR="00025D69" w:rsidRPr="00C21307">
        <w:rPr>
          <w:b/>
          <w:sz w:val="28"/>
          <w:szCs w:val="28"/>
        </w:rPr>
        <w:t xml:space="preserve">pháp </w:t>
      </w:r>
      <w:r w:rsidR="0022030A">
        <w:rPr>
          <w:b/>
          <w:sz w:val="28"/>
          <w:szCs w:val="28"/>
        </w:rPr>
        <w:t>– Hộ tịch</w:t>
      </w:r>
    </w:p>
    <w:p w:rsidR="00025D69" w:rsidRPr="00B42813" w:rsidRDefault="00025D69" w:rsidP="00E15211">
      <w:pPr>
        <w:spacing w:beforeLines="60" w:before="144" w:line="340" w:lineRule="exact"/>
        <w:ind w:firstLine="600"/>
        <w:jc w:val="both"/>
        <w:rPr>
          <w:sz w:val="28"/>
          <w:szCs w:val="28"/>
        </w:rPr>
      </w:pPr>
      <w:r w:rsidRPr="00B42813">
        <w:rPr>
          <w:sz w:val="28"/>
          <w:szCs w:val="28"/>
        </w:rPr>
        <w:t>- Tổng hợp xây dựng dự thảo báo cáo năm về công tác quản lý thi hành pháp luật xử lý vi phạm hành chính trong các lĩnh vực thuộc</w:t>
      </w:r>
      <w:r w:rsidR="00272D48">
        <w:rPr>
          <w:sz w:val="28"/>
          <w:szCs w:val="28"/>
        </w:rPr>
        <w:t xml:space="preserve"> phạm vi quản lý tại địa phương</w:t>
      </w:r>
      <w:r w:rsidRPr="00B42813">
        <w:rPr>
          <w:sz w:val="28"/>
          <w:szCs w:val="28"/>
        </w:rPr>
        <w:t>;</w:t>
      </w:r>
    </w:p>
    <w:p w:rsidR="00025D69" w:rsidRPr="00B42813" w:rsidRDefault="00025D69" w:rsidP="00E15211">
      <w:pPr>
        <w:spacing w:beforeLines="60" w:before="144" w:line="340" w:lineRule="exact"/>
        <w:ind w:firstLine="600"/>
        <w:jc w:val="both"/>
        <w:rPr>
          <w:sz w:val="28"/>
          <w:szCs w:val="28"/>
        </w:rPr>
      </w:pPr>
      <w:r w:rsidRPr="00B42813">
        <w:rPr>
          <w:sz w:val="28"/>
          <w:szCs w:val="28"/>
        </w:rPr>
        <w:t xml:space="preserve">- Giúp UBND </w:t>
      </w:r>
      <w:r w:rsidR="00A16AA7">
        <w:rPr>
          <w:sz w:val="28"/>
          <w:szCs w:val="28"/>
        </w:rPr>
        <w:t>phường</w:t>
      </w:r>
      <w:r w:rsidRPr="00B42813">
        <w:rPr>
          <w:sz w:val="28"/>
          <w:szCs w:val="28"/>
        </w:rPr>
        <w:t xml:space="preserve"> theo dõi, đôn đốc, tổng hợp việc thực hiện Kế hoạch này. Đồng thời, p</w:t>
      </w:r>
      <w:r w:rsidRPr="00B42813">
        <w:rPr>
          <w:sz w:val="28"/>
          <w:szCs w:val="28"/>
          <w:lang w:val="vi-VN"/>
        </w:rPr>
        <w:t>hối hợp</w:t>
      </w:r>
      <w:r w:rsidRPr="00B42813">
        <w:rPr>
          <w:sz w:val="28"/>
          <w:szCs w:val="28"/>
        </w:rPr>
        <w:t xml:space="preserve"> với các </w:t>
      </w:r>
      <w:r w:rsidR="006E4A74">
        <w:rPr>
          <w:sz w:val="28"/>
          <w:szCs w:val="28"/>
        </w:rPr>
        <w:t>các công chức chuyên môn, Công an, quân sự có</w:t>
      </w:r>
      <w:r w:rsidRPr="00B42813">
        <w:rPr>
          <w:sz w:val="28"/>
          <w:szCs w:val="28"/>
        </w:rPr>
        <w:t xml:space="preserve"> liên quan</w:t>
      </w:r>
      <w:r w:rsidRPr="00B42813">
        <w:rPr>
          <w:sz w:val="28"/>
          <w:szCs w:val="28"/>
          <w:lang w:val="vi-VN"/>
        </w:rPr>
        <w:t xml:space="preserve"> triển khai thực hiện các nội dung tại mục II Kế hoạch này</w:t>
      </w:r>
      <w:r w:rsidRPr="00B42813">
        <w:rPr>
          <w:sz w:val="28"/>
          <w:szCs w:val="28"/>
        </w:rPr>
        <w:t xml:space="preserve">; </w:t>
      </w:r>
    </w:p>
    <w:p w:rsidR="00025D69" w:rsidRPr="00B42813" w:rsidRDefault="00025D69" w:rsidP="00E15211">
      <w:pPr>
        <w:spacing w:beforeLines="60" w:before="144" w:line="340" w:lineRule="exact"/>
        <w:ind w:firstLine="600"/>
        <w:jc w:val="both"/>
        <w:outlineLvl w:val="0"/>
        <w:rPr>
          <w:sz w:val="28"/>
          <w:szCs w:val="28"/>
        </w:rPr>
      </w:pPr>
      <w:r w:rsidRPr="00B42813">
        <w:rPr>
          <w:b/>
          <w:sz w:val="28"/>
          <w:szCs w:val="28"/>
        </w:rPr>
        <w:t xml:space="preserve">2. Trách nhiệm của các </w:t>
      </w:r>
      <w:r w:rsidR="007631E3">
        <w:rPr>
          <w:b/>
          <w:sz w:val="28"/>
          <w:szCs w:val="28"/>
        </w:rPr>
        <w:t>công chức chuyên môn</w:t>
      </w:r>
      <w:r w:rsidR="00C926BE">
        <w:rPr>
          <w:b/>
          <w:sz w:val="28"/>
          <w:szCs w:val="28"/>
        </w:rPr>
        <w:t>, Công an, quân sự</w:t>
      </w:r>
    </w:p>
    <w:p w:rsidR="004E62A7" w:rsidRPr="00B42813" w:rsidRDefault="00D04FD8" w:rsidP="00E15211">
      <w:pPr>
        <w:spacing w:beforeLines="60" w:before="144" w:line="340" w:lineRule="exact"/>
        <w:ind w:firstLine="600"/>
        <w:jc w:val="both"/>
        <w:rPr>
          <w:sz w:val="28"/>
          <w:szCs w:val="28"/>
        </w:rPr>
      </w:pPr>
      <w:r>
        <w:rPr>
          <w:sz w:val="28"/>
          <w:szCs w:val="28"/>
        </w:rPr>
        <w:t>- Phối hợp với công chức</w:t>
      </w:r>
      <w:r w:rsidR="004E62A7" w:rsidRPr="00B42813">
        <w:rPr>
          <w:sz w:val="28"/>
          <w:szCs w:val="28"/>
        </w:rPr>
        <w:t xml:space="preserve"> Tư pháp</w:t>
      </w:r>
      <w:r>
        <w:rPr>
          <w:sz w:val="28"/>
          <w:szCs w:val="28"/>
        </w:rPr>
        <w:t xml:space="preserve"> – Hộ tịch</w:t>
      </w:r>
      <w:r w:rsidR="004E62A7" w:rsidRPr="00B42813">
        <w:rPr>
          <w:sz w:val="28"/>
          <w:szCs w:val="28"/>
        </w:rPr>
        <w:t xml:space="preserve"> và các cơ quan có liên quan thực hiện các nội dung tại mục II của Kế hoạch này; </w:t>
      </w:r>
    </w:p>
    <w:p w:rsidR="00025D69" w:rsidRPr="00B42813" w:rsidRDefault="00025D69" w:rsidP="00E15211">
      <w:pPr>
        <w:spacing w:beforeLines="60" w:before="144" w:line="340" w:lineRule="exact"/>
        <w:ind w:firstLine="600"/>
        <w:jc w:val="both"/>
        <w:rPr>
          <w:sz w:val="28"/>
          <w:szCs w:val="28"/>
        </w:rPr>
      </w:pPr>
      <w:r w:rsidRPr="00B42813">
        <w:rPr>
          <w:sz w:val="28"/>
          <w:szCs w:val="28"/>
        </w:rPr>
        <w:lastRenderedPageBreak/>
        <w:t>- Đối với công tác tự kiểm tra tình hình thi hành pháp luật về xử lý vi phạm hành chính thuộc phạm vi, lĩnh</w:t>
      </w:r>
      <w:r w:rsidR="00732E1A">
        <w:rPr>
          <w:sz w:val="28"/>
          <w:szCs w:val="28"/>
        </w:rPr>
        <w:t xml:space="preserve"> vực quản lý, các công chức</w:t>
      </w:r>
      <w:r w:rsidRPr="00B42813">
        <w:rPr>
          <w:sz w:val="28"/>
          <w:szCs w:val="28"/>
        </w:rPr>
        <w:t xml:space="preserve"> chuyên môn chủ động tham mưu </w:t>
      </w:r>
      <w:r w:rsidR="00B532C4">
        <w:rPr>
          <w:sz w:val="28"/>
          <w:szCs w:val="28"/>
        </w:rPr>
        <w:t xml:space="preserve">Chủ tịch </w:t>
      </w:r>
      <w:r w:rsidRPr="00B42813">
        <w:rPr>
          <w:sz w:val="28"/>
          <w:szCs w:val="28"/>
        </w:rPr>
        <w:t xml:space="preserve">UBND </w:t>
      </w:r>
      <w:r w:rsidR="00036C39">
        <w:rPr>
          <w:sz w:val="28"/>
          <w:szCs w:val="28"/>
        </w:rPr>
        <w:t>phường</w:t>
      </w:r>
      <w:r w:rsidRPr="00B42813">
        <w:rPr>
          <w:sz w:val="28"/>
          <w:szCs w:val="28"/>
        </w:rPr>
        <w:t xml:space="preserve"> thực hiện </w:t>
      </w:r>
      <w:r w:rsidR="00001D26">
        <w:rPr>
          <w:sz w:val="28"/>
          <w:szCs w:val="28"/>
        </w:rPr>
        <w:t>có hiệu quả công tác này;</w:t>
      </w:r>
    </w:p>
    <w:p w:rsidR="00690364" w:rsidRPr="00B42813" w:rsidRDefault="00690364" w:rsidP="00E15211">
      <w:pPr>
        <w:spacing w:beforeLines="60" w:before="144" w:line="340" w:lineRule="exact"/>
        <w:ind w:firstLine="600"/>
        <w:jc w:val="both"/>
        <w:rPr>
          <w:sz w:val="28"/>
          <w:szCs w:val="28"/>
        </w:rPr>
      </w:pPr>
      <w:r w:rsidRPr="00B42813">
        <w:rPr>
          <w:sz w:val="28"/>
          <w:szCs w:val="28"/>
        </w:rPr>
        <w:t>- Thực hiện báo cáo công tác thi hành pháp luật về xử lý vi phạm hành chính trong các lĩnh vực thuộc phạm vi quản lý của</w:t>
      </w:r>
      <w:r w:rsidR="008F7727">
        <w:rPr>
          <w:sz w:val="28"/>
          <w:szCs w:val="28"/>
        </w:rPr>
        <w:t xml:space="preserve"> </w:t>
      </w:r>
      <w:r w:rsidRPr="00B42813">
        <w:rPr>
          <w:sz w:val="28"/>
          <w:szCs w:val="28"/>
        </w:rPr>
        <w:t>mình theo quy định</w:t>
      </w:r>
      <w:r w:rsidR="00001D26">
        <w:rPr>
          <w:sz w:val="28"/>
          <w:szCs w:val="28"/>
        </w:rPr>
        <w:t>;</w:t>
      </w:r>
    </w:p>
    <w:p w:rsidR="00025D69" w:rsidRDefault="00025D69" w:rsidP="00E15211">
      <w:pPr>
        <w:spacing w:beforeLines="60" w:before="144" w:line="340" w:lineRule="exact"/>
        <w:ind w:firstLine="600"/>
        <w:jc w:val="both"/>
        <w:rPr>
          <w:sz w:val="28"/>
          <w:szCs w:val="28"/>
        </w:rPr>
      </w:pPr>
      <w:r w:rsidRPr="00B42813">
        <w:rPr>
          <w:sz w:val="28"/>
          <w:szCs w:val="28"/>
        </w:rPr>
        <w:t xml:space="preserve">- </w:t>
      </w:r>
      <w:r w:rsidR="00B532C4">
        <w:rPr>
          <w:sz w:val="28"/>
          <w:szCs w:val="28"/>
        </w:rPr>
        <w:t>Công chức Tài chính – Kế toán</w:t>
      </w:r>
      <w:r w:rsidRPr="00B42813">
        <w:rPr>
          <w:sz w:val="28"/>
          <w:szCs w:val="28"/>
        </w:rPr>
        <w:t xml:space="preserve"> t chủ trì, phối hợp với </w:t>
      </w:r>
      <w:r w:rsidR="005A1B36">
        <w:rPr>
          <w:sz w:val="28"/>
          <w:szCs w:val="28"/>
        </w:rPr>
        <w:t>công chức</w:t>
      </w:r>
      <w:r w:rsidRPr="00B42813">
        <w:rPr>
          <w:sz w:val="28"/>
          <w:szCs w:val="28"/>
        </w:rPr>
        <w:t xml:space="preserve"> Tư pháp </w:t>
      </w:r>
      <w:r w:rsidR="005A1B36">
        <w:rPr>
          <w:sz w:val="28"/>
          <w:szCs w:val="28"/>
        </w:rPr>
        <w:t xml:space="preserve">– Hộ tịch </w:t>
      </w:r>
      <w:r w:rsidRPr="00B42813">
        <w:rPr>
          <w:sz w:val="28"/>
          <w:szCs w:val="28"/>
        </w:rPr>
        <w:t xml:space="preserve">th tham mưu UBND </w:t>
      </w:r>
      <w:r w:rsidR="007A08CA">
        <w:rPr>
          <w:sz w:val="28"/>
          <w:szCs w:val="28"/>
        </w:rPr>
        <w:t>phường</w:t>
      </w:r>
      <w:r w:rsidRPr="00B42813">
        <w:rPr>
          <w:sz w:val="28"/>
          <w:szCs w:val="28"/>
        </w:rPr>
        <w:t xml:space="preserve"> bố trí kinh phí cho công tác quản lý nhà nước về thi hành pháp luật xử lý vi phạm hành chính và triển khai thi hành pháp luật xử lý vi phạm hành chính</w:t>
      </w:r>
      <w:r w:rsidR="00571D14">
        <w:rPr>
          <w:sz w:val="28"/>
          <w:szCs w:val="28"/>
        </w:rPr>
        <w:t>.</w:t>
      </w:r>
    </w:p>
    <w:p w:rsidR="002F2C98" w:rsidRPr="00A17058" w:rsidRDefault="00025D69" w:rsidP="0010138F">
      <w:pPr>
        <w:spacing w:beforeLines="60" w:before="144" w:line="340" w:lineRule="exact"/>
        <w:ind w:firstLine="600"/>
        <w:jc w:val="both"/>
        <w:rPr>
          <w:color w:val="000000"/>
          <w:sz w:val="2"/>
          <w:szCs w:val="28"/>
        </w:rPr>
      </w:pPr>
      <w:r w:rsidRPr="00B42813">
        <w:rPr>
          <w:sz w:val="28"/>
          <w:szCs w:val="28"/>
          <w:lang w:val="de-DE"/>
        </w:rPr>
        <w:t xml:space="preserve">Trong quá trình thực hiện </w:t>
      </w:r>
      <w:r w:rsidR="002F2C98" w:rsidRPr="00B42813">
        <w:rPr>
          <w:sz w:val="28"/>
          <w:szCs w:val="28"/>
          <w:lang w:val="de-DE"/>
        </w:rPr>
        <w:t xml:space="preserve">Kế </w:t>
      </w:r>
      <w:r w:rsidRPr="00B42813">
        <w:rPr>
          <w:sz w:val="28"/>
          <w:szCs w:val="28"/>
          <w:lang w:val="de-DE"/>
        </w:rPr>
        <w:t xml:space="preserve">hoạch, </w:t>
      </w:r>
      <w:r w:rsidRPr="00B42813">
        <w:rPr>
          <w:spacing w:val="-8"/>
          <w:sz w:val="28"/>
          <w:szCs w:val="28"/>
          <w:lang w:val="de-DE"/>
        </w:rPr>
        <w:t xml:space="preserve">nếu có khó khăn, vướng mắc, các </w:t>
      </w:r>
      <w:r w:rsidR="009F25EB">
        <w:rPr>
          <w:spacing w:val="-8"/>
          <w:sz w:val="28"/>
          <w:szCs w:val="28"/>
          <w:lang w:val="de-DE"/>
        </w:rPr>
        <w:t>công chức chuyên môn, công an, quân sự</w:t>
      </w:r>
      <w:r w:rsidRPr="00B42813">
        <w:rPr>
          <w:sz w:val="28"/>
          <w:szCs w:val="28"/>
          <w:lang w:val="de-DE"/>
        </w:rPr>
        <w:t xml:space="preserve"> phản ánh kịp thời về </w:t>
      </w:r>
      <w:r w:rsidR="00E47F21">
        <w:rPr>
          <w:sz w:val="28"/>
          <w:szCs w:val="28"/>
          <w:lang w:val="de-DE"/>
        </w:rPr>
        <w:t>công chức</w:t>
      </w:r>
      <w:r w:rsidRPr="00B42813">
        <w:rPr>
          <w:sz w:val="28"/>
          <w:szCs w:val="28"/>
          <w:lang w:val="de-DE"/>
        </w:rPr>
        <w:t xml:space="preserve"> Tư pháp </w:t>
      </w:r>
      <w:r w:rsidR="00E47F21">
        <w:rPr>
          <w:sz w:val="28"/>
          <w:szCs w:val="28"/>
          <w:lang w:val="de-DE"/>
        </w:rPr>
        <w:t xml:space="preserve">– Hộ tịch </w:t>
      </w:r>
      <w:r w:rsidRPr="00B42813">
        <w:rPr>
          <w:sz w:val="28"/>
          <w:szCs w:val="28"/>
          <w:lang w:val="de-DE"/>
        </w:rPr>
        <w:t xml:space="preserve">để tổng hợp </w:t>
      </w:r>
      <w:r w:rsidR="00E47F21">
        <w:rPr>
          <w:sz w:val="28"/>
          <w:szCs w:val="28"/>
          <w:lang w:val="de-DE"/>
        </w:rPr>
        <w:t>báo cáo UBND thành phố Huế</w:t>
      </w:r>
      <w:r w:rsidRPr="00B42813">
        <w:rPr>
          <w:sz w:val="28"/>
          <w:szCs w:val="28"/>
          <w:lang w:val="de-DE"/>
        </w:rPr>
        <w:t xml:space="preserve">. </w:t>
      </w:r>
      <w:r w:rsidR="00E47F21">
        <w:rPr>
          <w:sz w:val="28"/>
          <w:szCs w:val="28"/>
          <w:lang w:val="de-DE"/>
        </w:rPr>
        <w:t>C</w:t>
      </w:r>
      <w:r w:rsidRPr="00B42813">
        <w:rPr>
          <w:sz w:val="28"/>
          <w:szCs w:val="28"/>
          <w:lang w:val="de-DE"/>
        </w:rPr>
        <w:t xml:space="preserve">ác </w:t>
      </w:r>
      <w:r w:rsidR="00E47F21">
        <w:rPr>
          <w:sz w:val="28"/>
          <w:szCs w:val="28"/>
          <w:lang w:val="de-DE"/>
        </w:rPr>
        <w:t>công chức chuyên môn</w:t>
      </w:r>
      <w:r w:rsidRPr="00B42813">
        <w:rPr>
          <w:sz w:val="28"/>
          <w:szCs w:val="28"/>
          <w:lang w:val="de-DE"/>
        </w:rPr>
        <w:t xml:space="preserve"> liên quan phối hợp chặt chẽ với </w:t>
      </w:r>
      <w:r w:rsidR="0092268C">
        <w:rPr>
          <w:sz w:val="28"/>
          <w:szCs w:val="28"/>
          <w:lang w:val="de-DE"/>
        </w:rPr>
        <w:t xml:space="preserve">công chức </w:t>
      </w:r>
      <w:r w:rsidRPr="00B42813">
        <w:rPr>
          <w:sz w:val="28"/>
          <w:szCs w:val="28"/>
          <w:lang w:val="de-DE"/>
        </w:rPr>
        <w:t xml:space="preserve">Tư pháp </w:t>
      </w:r>
      <w:r w:rsidR="0092268C">
        <w:rPr>
          <w:sz w:val="28"/>
          <w:szCs w:val="28"/>
          <w:lang w:val="de-DE"/>
        </w:rPr>
        <w:t xml:space="preserve">– Hộ tịch </w:t>
      </w:r>
      <w:r w:rsidRPr="00B42813">
        <w:rPr>
          <w:sz w:val="28"/>
          <w:szCs w:val="28"/>
          <w:lang w:val="de-DE"/>
        </w:rPr>
        <w:t>tổ chức triển khai thực hiện nghiêm túc Kế hoạch này</w:t>
      </w:r>
      <w:r w:rsidR="008B211C" w:rsidRPr="001569FC">
        <w:rPr>
          <w:color w:val="000000"/>
          <w:sz w:val="28"/>
          <w:szCs w:val="28"/>
          <w:lang w:val="vi-VN"/>
        </w:rPr>
        <w:t>./.</w:t>
      </w:r>
    </w:p>
    <w:tbl>
      <w:tblPr>
        <w:tblW w:w="9180" w:type="dxa"/>
        <w:jc w:val="center"/>
        <w:tblLook w:val="0000" w:firstRow="0" w:lastRow="0" w:firstColumn="0" w:lastColumn="0" w:noHBand="0" w:noVBand="0"/>
      </w:tblPr>
      <w:tblGrid>
        <w:gridCol w:w="3888"/>
        <w:gridCol w:w="5292"/>
      </w:tblGrid>
      <w:tr w:rsidR="00402920" w:rsidRPr="00397DCA" w:rsidTr="00E15211">
        <w:trPr>
          <w:jc w:val="center"/>
        </w:trPr>
        <w:tc>
          <w:tcPr>
            <w:tcW w:w="3888" w:type="dxa"/>
          </w:tcPr>
          <w:p w:rsidR="00402920" w:rsidRDefault="00402920" w:rsidP="00421063">
            <w:pPr>
              <w:pStyle w:val="BodyText"/>
              <w:spacing w:after="0" w:line="360" w:lineRule="exact"/>
              <w:rPr>
                <w:b/>
                <w:i/>
                <w:iCs/>
                <w:lang w:val="nb-NO"/>
              </w:rPr>
            </w:pPr>
            <w:r w:rsidRPr="005D5C85">
              <w:rPr>
                <w:b/>
                <w:i/>
                <w:iCs/>
                <w:lang w:val="nb-NO"/>
              </w:rPr>
              <w:t xml:space="preserve">Nơi nhận: </w:t>
            </w:r>
          </w:p>
          <w:p w:rsidR="00402920" w:rsidRPr="00E15211" w:rsidRDefault="00402920" w:rsidP="00421063">
            <w:pPr>
              <w:pStyle w:val="BodyText"/>
              <w:spacing w:after="0"/>
              <w:rPr>
                <w:iCs/>
                <w:sz w:val="22"/>
                <w:szCs w:val="22"/>
                <w:lang w:val="nb-NO"/>
              </w:rPr>
            </w:pPr>
            <w:r w:rsidRPr="00E15211">
              <w:rPr>
                <w:iCs/>
                <w:noProof/>
                <w:sz w:val="22"/>
                <w:szCs w:val="22"/>
              </w:rPr>
              <mc:AlternateContent>
                <mc:Choice Requires="wps">
                  <w:drawing>
                    <wp:anchor distT="0" distB="0" distL="114300" distR="114300" simplePos="0" relativeHeight="251658240" behindDoc="0" locked="0" layoutInCell="1" allowOverlap="1" wp14:anchorId="6C9A52C0" wp14:editId="77657520">
                      <wp:simplePos x="0" y="0"/>
                      <wp:positionH relativeFrom="column">
                        <wp:posOffset>978301</wp:posOffset>
                      </wp:positionH>
                      <wp:positionV relativeFrom="paragraph">
                        <wp:posOffset>29200</wp:posOffset>
                      </wp:positionV>
                      <wp:extent cx="0" cy="419851"/>
                      <wp:effectExtent l="0" t="0" r="19050" b="37465"/>
                      <wp:wrapNone/>
                      <wp:docPr id="4" name="Straight Connector 4"/>
                      <wp:cNvGraphicFramePr/>
                      <a:graphic xmlns:a="http://schemas.openxmlformats.org/drawingml/2006/main">
                        <a:graphicData uri="http://schemas.microsoft.com/office/word/2010/wordprocessingShape">
                          <wps:wsp>
                            <wps:cNvCnPr/>
                            <wps:spPr>
                              <a:xfrm flipH="1">
                                <a:off x="0" y="0"/>
                                <a:ext cx="0" cy="419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D876414"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2.3pt" to="77.0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" strokecolor="black [3040]"/>
                  </w:pict>
                </mc:Fallback>
              </mc:AlternateContent>
            </w:r>
            <w:r w:rsidRPr="00E15211">
              <w:rPr>
                <w:iCs/>
                <w:sz w:val="22"/>
                <w:szCs w:val="22"/>
                <w:lang w:val="nb-NO"/>
              </w:rPr>
              <w:t xml:space="preserve">- </w:t>
            </w:r>
            <w:r w:rsidR="00B64E42">
              <w:rPr>
                <w:iCs/>
                <w:sz w:val="22"/>
                <w:szCs w:val="22"/>
                <w:lang w:val="nb-NO"/>
              </w:rPr>
              <w:t>Phòng</w:t>
            </w:r>
            <w:r w:rsidRPr="00E15211">
              <w:rPr>
                <w:iCs/>
                <w:sz w:val="22"/>
                <w:szCs w:val="22"/>
                <w:lang w:val="nb-NO"/>
              </w:rPr>
              <w:t xml:space="preserve"> Tư pháp;</w:t>
            </w:r>
          </w:p>
          <w:p w:rsidR="00402920" w:rsidRPr="00E15211" w:rsidRDefault="00402920" w:rsidP="00421063">
            <w:pPr>
              <w:pStyle w:val="BodyText"/>
              <w:spacing w:after="0"/>
              <w:rPr>
                <w:iCs/>
                <w:sz w:val="22"/>
                <w:szCs w:val="22"/>
                <w:lang w:val="nb-NO"/>
              </w:rPr>
            </w:pPr>
            <w:r w:rsidRPr="00E15211">
              <w:rPr>
                <w:iCs/>
                <w:sz w:val="22"/>
                <w:szCs w:val="22"/>
                <w:lang w:val="nb-NO"/>
              </w:rPr>
              <w:t xml:space="preserve">- TT. </w:t>
            </w:r>
            <w:r w:rsidR="00EA5977">
              <w:rPr>
                <w:iCs/>
                <w:sz w:val="22"/>
                <w:szCs w:val="22"/>
                <w:lang w:val="nb-NO"/>
              </w:rPr>
              <w:t>Đảng</w:t>
            </w:r>
            <w:r w:rsidRPr="00E15211">
              <w:rPr>
                <w:iCs/>
                <w:sz w:val="22"/>
                <w:szCs w:val="22"/>
                <w:lang w:val="nb-NO"/>
              </w:rPr>
              <w:t xml:space="preserve"> ủy;    (để báo cáo)    </w:t>
            </w:r>
          </w:p>
          <w:p w:rsidR="00402920" w:rsidRPr="00E15211" w:rsidRDefault="00EA5977" w:rsidP="00421063">
            <w:pPr>
              <w:pStyle w:val="BodyText"/>
              <w:spacing w:after="0"/>
              <w:rPr>
                <w:iCs/>
                <w:sz w:val="22"/>
                <w:szCs w:val="22"/>
                <w:lang w:val="nb-NO"/>
              </w:rPr>
            </w:pPr>
            <w:r>
              <w:rPr>
                <w:iCs/>
                <w:sz w:val="22"/>
                <w:szCs w:val="22"/>
                <w:lang w:val="nb-NO"/>
              </w:rPr>
              <w:t>- TT HĐND phường</w:t>
            </w:r>
            <w:r w:rsidR="00402920" w:rsidRPr="00E15211">
              <w:rPr>
                <w:iCs/>
                <w:sz w:val="22"/>
                <w:szCs w:val="22"/>
                <w:lang w:val="nb-NO"/>
              </w:rPr>
              <w:t>;</w:t>
            </w:r>
          </w:p>
          <w:p w:rsidR="00402920" w:rsidRPr="00E15211" w:rsidRDefault="00EA5977" w:rsidP="00421063">
            <w:pPr>
              <w:rPr>
                <w:sz w:val="22"/>
                <w:szCs w:val="22"/>
                <w:lang w:val="vi-VN"/>
              </w:rPr>
            </w:pPr>
            <w:r>
              <w:rPr>
                <w:sz w:val="22"/>
                <w:szCs w:val="22"/>
                <w:lang w:val="nb-NO"/>
              </w:rPr>
              <w:t>- Đ/c CT, các PCT UBND phường</w:t>
            </w:r>
            <w:r w:rsidR="00402920" w:rsidRPr="00E15211">
              <w:rPr>
                <w:sz w:val="22"/>
                <w:szCs w:val="22"/>
                <w:lang w:val="vi-VN"/>
              </w:rPr>
              <w:t>;</w:t>
            </w:r>
          </w:p>
          <w:p w:rsidR="00402920" w:rsidRPr="00E15211" w:rsidRDefault="004F2440" w:rsidP="00421063">
            <w:pPr>
              <w:rPr>
                <w:sz w:val="22"/>
                <w:szCs w:val="22"/>
                <w:lang w:val="nb-NO"/>
              </w:rPr>
            </w:pPr>
            <w:r>
              <w:rPr>
                <w:sz w:val="22"/>
                <w:szCs w:val="22"/>
                <w:lang w:val="nb-NO"/>
              </w:rPr>
              <w:t>- Các công chức</w:t>
            </w:r>
            <w:r w:rsidR="00402920" w:rsidRPr="00E15211">
              <w:rPr>
                <w:sz w:val="22"/>
                <w:szCs w:val="22"/>
                <w:lang w:val="nb-NO"/>
              </w:rPr>
              <w:t xml:space="preserve"> chuyên môn;</w:t>
            </w:r>
          </w:p>
          <w:p w:rsidR="00402920" w:rsidRPr="00E15211" w:rsidRDefault="00402920" w:rsidP="00421063">
            <w:pPr>
              <w:rPr>
                <w:sz w:val="22"/>
                <w:szCs w:val="22"/>
                <w:lang w:val="nb-NO"/>
              </w:rPr>
            </w:pPr>
            <w:r w:rsidRPr="00E15211">
              <w:rPr>
                <w:sz w:val="22"/>
                <w:szCs w:val="22"/>
                <w:lang w:val="nb-NO"/>
              </w:rPr>
              <w:t xml:space="preserve">- </w:t>
            </w:r>
            <w:r w:rsidR="004F2440">
              <w:rPr>
                <w:sz w:val="22"/>
                <w:szCs w:val="22"/>
                <w:lang w:val="nb-NO"/>
              </w:rPr>
              <w:t>Công an, quân sự</w:t>
            </w:r>
            <w:r w:rsidRPr="00E15211">
              <w:rPr>
                <w:sz w:val="22"/>
                <w:szCs w:val="22"/>
                <w:lang w:val="nb-NO"/>
              </w:rPr>
              <w:t>;</w:t>
            </w:r>
          </w:p>
          <w:p w:rsidR="00402920" w:rsidRPr="00E15211" w:rsidRDefault="00402920" w:rsidP="00421063">
            <w:pPr>
              <w:rPr>
                <w:sz w:val="22"/>
                <w:szCs w:val="22"/>
                <w:lang w:val="nb-NO"/>
              </w:rPr>
            </w:pPr>
            <w:r w:rsidRPr="00E15211">
              <w:rPr>
                <w:sz w:val="22"/>
                <w:szCs w:val="22"/>
                <w:lang w:val="nb-NO"/>
              </w:rPr>
              <w:t xml:space="preserve">- </w:t>
            </w:r>
            <w:r w:rsidR="004F2440">
              <w:rPr>
                <w:sz w:val="22"/>
                <w:szCs w:val="22"/>
                <w:lang w:val="nb-NO"/>
              </w:rPr>
              <w:t>Tran</w:t>
            </w:r>
            <w:r w:rsidRPr="00E15211">
              <w:rPr>
                <w:sz w:val="22"/>
                <w:szCs w:val="22"/>
                <w:lang w:val="nb-NO"/>
              </w:rPr>
              <w:t xml:space="preserve"> thông tin điện tử </w:t>
            </w:r>
            <w:r w:rsidR="004F2440">
              <w:rPr>
                <w:sz w:val="22"/>
                <w:szCs w:val="22"/>
                <w:lang w:val="nb-NO"/>
              </w:rPr>
              <w:t>phường</w:t>
            </w:r>
            <w:r w:rsidR="00E15211" w:rsidRPr="00E15211">
              <w:rPr>
                <w:sz w:val="22"/>
                <w:szCs w:val="22"/>
                <w:lang w:val="nb-NO"/>
              </w:rPr>
              <w:t xml:space="preserve"> (để đăng tải)</w:t>
            </w:r>
            <w:r w:rsidRPr="00E15211">
              <w:rPr>
                <w:sz w:val="22"/>
                <w:szCs w:val="22"/>
                <w:lang w:val="nb-NO"/>
              </w:rPr>
              <w:t>;</w:t>
            </w:r>
          </w:p>
          <w:p w:rsidR="00402920" w:rsidRPr="0085683A" w:rsidRDefault="00402920" w:rsidP="00421063">
            <w:pPr>
              <w:rPr>
                <w:sz w:val="22"/>
              </w:rPr>
            </w:pPr>
            <w:r w:rsidRPr="00E15211">
              <w:rPr>
                <w:sz w:val="22"/>
                <w:szCs w:val="22"/>
              </w:rPr>
              <w:t>- Lưu VT.</w:t>
            </w:r>
          </w:p>
        </w:tc>
        <w:tc>
          <w:tcPr>
            <w:tcW w:w="5292" w:type="dxa"/>
          </w:tcPr>
          <w:p w:rsidR="00402920" w:rsidRPr="00566DCA" w:rsidRDefault="00402920" w:rsidP="00421063">
            <w:pPr>
              <w:jc w:val="center"/>
              <w:rPr>
                <w:b/>
                <w:bCs/>
                <w:sz w:val="28"/>
                <w:szCs w:val="28"/>
              </w:rPr>
            </w:pPr>
            <w:r w:rsidRPr="00566DCA">
              <w:rPr>
                <w:b/>
                <w:bCs/>
                <w:sz w:val="28"/>
                <w:szCs w:val="28"/>
              </w:rPr>
              <w:t>TM. ỦY BAN NHÂN DÂN</w:t>
            </w:r>
          </w:p>
          <w:p w:rsidR="00402920" w:rsidRDefault="00402920" w:rsidP="00421063">
            <w:pPr>
              <w:jc w:val="center"/>
              <w:rPr>
                <w:b/>
                <w:bCs/>
                <w:sz w:val="28"/>
                <w:szCs w:val="28"/>
              </w:rPr>
            </w:pPr>
            <w:r>
              <w:rPr>
                <w:b/>
                <w:bCs/>
                <w:sz w:val="28"/>
                <w:szCs w:val="28"/>
              </w:rPr>
              <w:t xml:space="preserve">KT. </w:t>
            </w:r>
            <w:r w:rsidRPr="00566DCA">
              <w:rPr>
                <w:b/>
                <w:bCs/>
                <w:sz w:val="28"/>
                <w:szCs w:val="28"/>
              </w:rPr>
              <w:t>CHỦ TỊCH</w:t>
            </w:r>
          </w:p>
          <w:p w:rsidR="00402920" w:rsidRDefault="00402920" w:rsidP="00421063">
            <w:pPr>
              <w:jc w:val="center"/>
              <w:rPr>
                <w:b/>
                <w:bCs/>
                <w:sz w:val="28"/>
                <w:szCs w:val="28"/>
              </w:rPr>
            </w:pPr>
            <w:r>
              <w:rPr>
                <w:b/>
                <w:bCs/>
                <w:sz w:val="28"/>
                <w:szCs w:val="28"/>
              </w:rPr>
              <w:t>PHÓ CHỦ TỊCH</w:t>
            </w:r>
          </w:p>
          <w:p w:rsidR="00402920" w:rsidRDefault="00402920" w:rsidP="00421063">
            <w:pPr>
              <w:jc w:val="center"/>
              <w:rPr>
                <w:b/>
                <w:bCs/>
                <w:sz w:val="28"/>
                <w:szCs w:val="28"/>
              </w:rPr>
            </w:pPr>
          </w:p>
          <w:p w:rsidR="00402920" w:rsidRDefault="00402920" w:rsidP="00421063">
            <w:pPr>
              <w:spacing w:line="360" w:lineRule="exact"/>
              <w:jc w:val="center"/>
              <w:rPr>
                <w:b/>
                <w:bCs/>
                <w:sz w:val="28"/>
                <w:szCs w:val="28"/>
              </w:rPr>
            </w:pPr>
          </w:p>
          <w:p w:rsidR="00402920" w:rsidRDefault="00402920" w:rsidP="00421063">
            <w:pPr>
              <w:spacing w:line="360" w:lineRule="exact"/>
              <w:jc w:val="center"/>
              <w:rPr>
                <w:b/>
                <w:bCs/>
                <w:sz w:val="28"/>
                <w:szCs w:val="28"/>
              </w:rPr>
            </w:pPr>
          </w:p>
          <w:p w:rsidR="00A17058" w:rsidRDefault="00A17058" w:rsidP="00421063">
            <w:pPr>
              <w:spacing w:line="360" w:lineRule="exact"/>
              <w:jc w:val="center"/>
              <w:rPr>
                <w:b/>
                <w:bCs/>
                <w:sz w:val="52"/>
                <w:szCs w:val="28"/>
              </w:rPr>
            </w:pPr>
          </w:p>
          <w:p w:rsidR="00CE79C4" w:rsidRPr="00A17058" w:rsidRDefault="00CE79C4" w:rsidP="00421063">
            <w:pPr>
              <w:spacing w:line="360" w:lineRule="exact"/>
              <w:jc w:val="center"/>
              <w:rPr>
                <w:b/>
                <w:bCs/>
                <w:sz w:val="52"/>
                <w:szCs w:val="28"/>
              </w:rPr>
            </w:pPr>
            <w:bookmarkStart w:id="0" w:name="_GoBack"/>
            <w:bookmarkEnd w:id="0"/>
          </w:p>
          <w:p w:rsidR="00402920" w:rsidRPr="00D865A6" w:rsidRDefault="0010138F" w:rsidP="00594BDA">
            <w:pPr>
              <w:spacing w:line="360" w:lineRule="exact"/>
              <w:jc w:val="center"/>
              <w:rPr>
                <w:b/>
                <w:bCs/>
              </w:rPr>
            </w:pPr>
            <w:r>
              <w:rPr>
                <w:b/>
                <w:bCs/>
                <w:sz w:val="28"/>
                <w:szCs w:val="28"/>
              </w:rPr>
              <w:t>Nguyễn Bá Vương</w:t>
            </w:r>
          </w:p>
        </w:tc>
      </w:tr>
    </w:tbl>
    <w:p w:rsidR="00402920" w:rsidRPr="00402920" w:rsidRDefault="00402920" w:rsidP="00301ADB">
      <w:pPr>
        <w:spacing w:before="120" w:after="120"/>
        <w:jc w:val="both"/>
        <w:rPr>
          <w:color w:val="000000"/>
          <w:sz w:val="28"/>
          <w:szCs w:val="28"/>
        </w:rPr>
      </w:pPr>
    </w:p>
    <w:sectPr w:rsidR="00402920" w:rsidRPr="00402920" w:rsidSect="002F2C98">
      <w:headerReference w:type="even" r:id="rId8"/>
      <w:headerReference w:type="default" r:id="rId9"/>
      <w:footerReference w:type="even" r:id="rId10"/>
      <w:footerReference w:type="default" r:id="rId11"/>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BD" w:rsidRDefault="007E10BD">
      <w:r>
        <w:separator/>
      </w:r>
    </w:p>
  </w:endnote>
  <w:endnote w:type="continuationSeparator" w:id="0">
    <w:p w:rsidR="007E10BD" w:rsidRDefault="007E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50" w:rsidRDefault="00C60B64" w:rsidP="00E14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850" w:rsidRDefault="007E10BD" w:rsidP="00E148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50" w:rsidRDefault="007E10BD" w:rsidP="00E14850">
    <w:pPr>
      <w:pStyle w:val="Footer"/>
      <w:framePr w:wrap="around" w:vAnchor="text" w:hAnchor="margin" w:xAlign="right" w:y="1"/>
      <w:rPr>
        <w:rStyle w:val="PageNumber"/>
      </w:rPr>
    </w:pPr>
  </w:p>
  <w:p w:rsidR="00E14850" w:rsidRDefault="007E10BD" w:rsidP="00E148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BD" w:rsidRDefault="007E10BD">
      <w:r>
        <w:separator/>
      </w:r>
    </w:p>
  </w:footnote>
  <w:footnote w:type="continuationSeparator" w:id="0">
    <w:p w:rsidR="007E10BD" w:rsidRDefault="007E1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50" w:rsidRDefault="00C60B64" w:rsidP="00E14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850" w:rsidRDefault="007E1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50" w:rsidRDefault="00C60B64" w:rsidP="00E14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9C4">
      <w:rPr>
        <w:rStyle w:val="PageNumber"/>
        <w:noProof/>
      </w:rPr>
      <w:t>4</w:t>
    </w:r>
    <w:r>
      <w:rPr>
        <w:rStyle w:val="PageNumber"/>
      </w:rPr>
      <w:fldChar w:fldCharType="end"/>
    </w:r>
  </w:p>
  <w:p w:rsidR="00E14850" w:rsidRDefault="007E1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2C08"/>
    <w:multiLevelType w:val="hybridMultilevel"/>
    <w:tmpl w:val="6AAA79DA"/>
    <w:lvl w:ilvl="0" w:tplc="44A01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1C"/>
    <w:rsid w:val="00001D26"/>
    <w:rsid w:val="00010BFF"/>
    <w:rsid w:val="0001277C"/>
    <w:rsid w:val="00025D69"/>
    <w:rsid w:val="00036C39"/>
    <w:rsid w:val="00046DC7"/>
    <w:rsid w:val="00050D81"/>
    <w:rsid w:val="00060F10"/>
    <w:rsid w:val="000A17D4"/>
    <w:rsid w:val="000C63D6"/>
    <w:rsid w:val="000D2619"/>
    <w:rsid w:val="000F18EF"/>
    <w:rsid w:val="000F3C2C"/>
    <w:rsid w:val="0010138F"/>
    <w:rsid w:val="0011090B"/>
    <w:rsid w:val="0013511D"/>
    <w:rsid w:val="00146829"/>
    <w:rsid w:val="00146A3E"/>
    <w:rsid w:val="00147701"/>
    <w:rsid w:val="0016466D"/>
    <w:rsid w:val="00175C11"/>
    <w:rsid w:val="001B3C7E"/>
    <w:rsid w:val="001D38D3"/>
    <w:rsid w:val="0021043C"/>
    <w:rsid w:val="0022030A"/>
    <w:rsid w:val="00221EB7"/>
    <w:rsid w:val="00224566"/>
    <w:rsid w:val="002265F0"/>
    <w:rsid w:val="00233877"/>
    <w:rsid w:val="00272D48"/>
    <w:rsid w:val="002A11A0"/>
    <w:rsid w:val="002A58F9"/>
    <w:rsid w:val="002A66F7"/>
    <w:rsid w:val="002B1E05"/>
    <w:rsid w:val="002D4754"/>
    <w:rsid w:val="002D7064"/>
    <w:rsid w:val="002D7B5D"/>
    <w:rsid w:val="002F0F29"/>
    <w:rsid w:val="002F2C98"/>
    <w:rsid w:val="002F6DC4"/>
    <w:rsid w:val="00301ADB"/>
    <w:rsid w:val="00336105"/>
    <w:rsid w:val="0035131D"/>
    <w:rsid w:val="00376FB5"/>
    <w:rsid w:val="003A5622"/>
    <w:rsid w:val="003D1358"/>
    <w:rsid w:val="003D72AD"/>
    <w:rsid w:val="003F4FE3"/>
    <w:rsid w:val="00402717"/>
    <w:rsid w:val="00402742"/>
    <w:rsid w:val="00402920"/>
    <w:rsid w:val="0041222D"/>
    <w:rsid w:val="00424A99"/>
    <w:rsid w:val="00424DAD"/>
    <w:rsid w:val="00450ACF"/>
    <w:rsid w:val="0045291B"/>
    <w:rsid w:val="004769A7"/>
    <w:rsid w:val="00477968"/>
    <w:rsid w:val="004A4AD9"/>
    <w:rsid w:val="004B5968"/>
    <w:rsid w:val="004C15DF"/>
    <w:rsid w:val="004E62A7"/>
    <w:rsid w:val="004E680D"/>
    <w:rsid w:val="004F2440"/>
    <w:rsid w:val="00514859"/>
    <w:rsid w:val="005478A1"/>
    <w:rsid w:val="00562487"/>
    <w:rsid w:val="005653CB"/>
    <w:rsid w:val="00571D14"/>
    <w:rsid w:val="00575D5F"/>
    <w:rsid w:val="00593D1D"/>
    <w:rsid w:val="00594BDA"/>
    <w:rsid w:val="005A0786"/>
    <w:rsid w:val="005A1B36"/>
    <w:rsid w:val="005B0F0C"/>
    <w:rsid w:val="005C1847"/>
    <w:rsid w:val="005C7E05"/>
    <w:rsid w:val="005F6E11"/>
    <w:rsid w:val="005F7D6A"/>
    <w:rsid w:val="006251F3"/>
    <w:rsid w:val="00661D65"/>
    <w:rsid w:val="00667113"/>
    <w:rsid w:val="00690364"/>
    <w:rsid w:val="006974C9"/>
    <w:rsid w:val="006C5894"/>
    <w:rsid w:val="006D1119"/>
    <w:rsid w:val="006E4A74"/>
    <w:rsid w:val="006F298E"/>
    <w:rsid w:val="00715A51"/>
    <w:rsid w:val="00720B40"/>
    <w:rsid w:val="00732E1A"/>
    <w:rsid w:val="00746564"/>
    <w:rsid w:val="00754563"/>
    <w:rsid w:val="007548A1"/>
    <w:rsid w:val="00762827"/>
    <w:rsid w:val="007631E3"/>
    <w:rsid w:val="007661AE"/>
    <w:rsid w:val="00787535"/>
    <w:rsid w:val="007919EC"/>
    <w:rsid w:val="00795ECC"/>
    <w:rsid w:val="007A08CA"/>
    <w:rsid w:val="007B3887"/>
    <w:rsid w:val="007C77E5"/>
    <w:rsid w:val="007D7B0F"/>
    <w:rsid w:val="007E10BD"/>
    <w:rsid w:val="007E4517"/>
    <w:rsid w:val="008022F7"/>
    <w:rsid w:val="008137E6"/>
    <w:rsid w:val="008325FA"/>
    <w:rsid w:val="008875F8"/>
    <w:rsid w:val="008972F5"/>
    <w:rsid w:val="008B211C"/>
    <w:rsid w:val="008D033C"/>
    <w:rsid w:val="008D1732"/>
    <w:rsid w:val="008E6C99"/>
    <w:rsid w:val="008F7727"/>
    <w:rsid w:val="008F782A"/>
    <w:rsid w:val="00903BA9"/>
    <w:rsid w:val="009170B6"/>
    <w:rsid w:val="0092268C"/>
    <w:rsid w:val="00954398"/>
    <w:rsid w:val="00964869"/>
    <w:rsid w:val="009B73F4"/>
    <w:rsid w:val="009C06B2"/>
    <w:rsid w:val="009D4F8C"/>
    <w:rsid w:val="009E4EB2"/>
    <w:rsid w:val="009E5F24"/>
    <w:rsid w:val="009F25EB"/>
    <w:rsid w:val="00A16AA7"/>
    <w:rsid w:val="00A17058"/>
    <w:rsid w:val="00A34152"/>
    <w:rsid w:val="00A37EB0"/>
    <w:rsid w:val="00A4305D"/>
    <w:rsid w:val="00A70409"/>
    <w:rsid w:val="00A76A0F"/>
    <w:rsid w:val="00A81C65"/>
    <w:rsid w:val="00A82A5B"/>
    <w:rsid w:val="00A87DCA"/>
    <w:rsid w:val="00A940C2"/>
    <w:rsid w:val="00A96675"/>
    <w:rsid w:val="00AB0F16"/>
    <w:rsid w:val="00B0715A"/>
    <w:rsid w:val="00B506D4"/>
    <w:rsid w:val="00B52E5D"/>
    <w:rsid w:val="00B532C4"/>
    <w:rsid w:val="00B64E42"/>
    <w:rsid w:val="00B81188"/>
    <w:rsid w:val="00BB7FB7"/>
    <w:rsid w:val="00BE40B8"/>
    <w:rsid w:val="00C06DBD"/>
    <w:rsid w:val="00C21307"/>
    <w:rsid w:val="00C40771"/>
    <w:rsid w:val="00C449E5"/>
    <w:rsid w:val="00C5413B"/>
    <w:rsid w:val="00C60B64"/>
    <w:rsid w:val="00C65FE9"/>
    <w:rsid w:val="00C7438A"/>
    <w:rsid w:val="00C914C7"/>
    <w:rsid w:val="00C926BE"/>
    <w:rsid w:val="00CA419C"/>
    <w:rsid w:val="00CB6959"/>
    <w:rsid w:val="00CD2D93"/>
    <w:rsid w:val="00CD7625"/>
    <w:rsid w:val="00CE3D60"/>
    <w:rsid w:val="00CE5252"/>
    <w:rsid w:val="00CE79C4"/>
    <w:rsid w:val="00D04FD8"/>
    <w:rsid w:val="00D41203"/>
    <w:rsid w:val="00D42CCE"/>
    <w:rsid w:val="00D46654"/>
    <w:rsid w:val="00D659C8"/>
    <w:rsid w:val="00D77B3C"/>
    <w:rsid w:val="00D9326B"/>
    <w:rsid w:val="00DA04A1"/>
    <w:rsid w:val="00DC0271"/>
    <w:rsid w:val="00DC18F1"/>
    <w:rsid w:val="00DC203F"/>
    <w:rsid w:val="00DF6A1A"/>
    <w:rsid w:val="00DF7C70"/>
    <w:rsid w:val="00E043D7"/>
    <w:rsid w:val="00E04AC5"/>
    <w:rsid w:val="00E074B1"/>
    <w:rsid w:val="00E15211"/>
    <w:rsid w:val="00E15C96"/>
    <w:rsid w:val="00E17784"/>
    <w:rsid w:val="00E313F5"/>
    <w:rsid w:val="00E35839"/>
    <w:rsid w:val="00E45894"/>
    <w:rsid w:val="00E47F21"/>
    <w:rsid w:val="00E72DE9"/>
    <w:rsid w:val="00E94DD4"/>
    <w:rsid w:val="00EA0E4D"/>
    <w:rsid w:val="00EA5977"/>
    <w:rsid w:val="00EA6185"/>
    <w:rsid w:val="00EB3D1B"/>
    <w:rsid w:val="00EC03C1"/>
    <w:rsid w:val="00F00599"/>
    <w:rsid w:val="00F13C2E"/>
    <w:rsid w:val="00F1687C"/>
    <w:rsid w:val="00F4391F"/>
    <w:rsid w:val="00F51B3C"/>
    <w:rsid w:val="00F5534C"/>
    <w:rsid w:val="00F571A3"/>
    <w:rsid w:val="00FD45B2"/>
    <w:rsid w:val="00FE2340"/>
    <w:rsid w:val="00FE6433"/>
    <w:rsid w:val="00FF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211C"/>
    <w:pPr>
      <w:tabs>
        <w:tab w:val="center" w:pos="4320"/>
        <w:tab w:val="right" w:pos="8640"/>
      </w:tabs>
    </w:pPr>
  </w:style>
  <w:style w:type="character" w:customStyle="1" w:styleId="FooterChar">
    <w:name w:val="Footer Char"/>
    <w:basedOn w:val="DefaultParagraphFont"/>
    <w:link w:val="Footer"/>
    <w:rsid w:val="008B211C"/>
    <w:rPr>
      <w:rFonts w:ascii="Times New Roman" w:eastAsia="Times New Roman" w:hAnsi="Times New Roman" w:cs="Times New Roman"/>
      <w:sz w:val="24"/>
      <w:szCs w:val="24"/>
    </w:rPr>
  </w:style>
  <w:style w:type="character" w:styleId="PageNumber">
    <w:name w:val="page number"/>
    <w:basedOn w:val="DefaultParagraphFont"/>
    <w:rsid w:val="008B211C"/>
  </w:style>
  <w:style w:type="paragraph" w:styleId="NormalWeb">
    <w:name w:val="Normal (Web)"/>
    <w:basedOn w:val="Normal"/>
    <w:link w:val="NormalWebChar"/>
    <w:rsid w:val="008B211C"/>
    <w:pPr>
      <w:spacing w:before="100" w:beforeAutospacing="1" w:after="100" w:afterAutospacing="1"/>
    </w:pPr>
  </w:style>
  <w:style w:type="character" w:customStyle="1" w:styleId="apple-converted-space">
    <w:name w:val="apple-converted-space"/>
    <w:basedOn w:val="DefaultParagraphFont"/>
    <w:rsid w:val="008B211C"/>
  </w:style>
  <w:style w:type="character" w:customStyle="1" w:styleId="normal-h">
    <w:name w:val="normal-h"/>
    <w:basedOn w:val="DefaultParagraphFont"/>
    <w:rsid w:val="008B211C"/>
  </w:style>
  <w:style w:type="character" w:customStyle="1" w:styleId="FontStyle21">
    <w:name w:val="Font Style21"/>
    <w:rsid w:val="008B211C"/>
    <w:rPr>
      <w:rFonts w:ascii="Times New Roman" w:hAnsi="Times New Roman" w:cs="Times New Roman"/>
      <w:color w:val="000000"/>
      <w:spacing w:val="10"/>
      <w:sz w:val="24"/>
      <w:szCs w:val="24"/>
    </w:rPr>
  </w:style>
  <w:style w:type="character" w:customStyle="1" w:styleId="NormalWebChar">
    <w:name w:val="Normal (Web) Char"/>
    <w:link w:val="NormalWeb"/>
    <w:rsid w:val="008B211C"/>
    <w:rPr>
      <w:rFonts w:ascii="Times New Roman" w:eastAsia="Times New Roman" w:hAnsi="Times New Roman" w:cs="Times New Roman"/>
      <w:sz w:val="24"/>
      <w:szCs w:val="24"/>
    </w:rPr>
  </w:style>
  <w:style w:type="paragraph" w:styleId="Header">
    <w:name w:val="header"/>
    <w:basedOn w:val="Normal"/>
    <w:link w:val="HeaderChar"/>
    <w:rsid w:val="008B211C"/>
    <w:pPr>
      <w:tabs>
        <w:tab w:val="center" w:pos="4320"/>
        <w:tab w:val="right" w:pos="8640"/>
      </w:tabs>
    </w:pPr>
  </w:style>
  <w:style w:type="character" w:customStyle="1" w:styleId="HeaderChar">
    <w:name w:val="Header Char"/>
    <w:basedOn w:val="DefaultParagraphFont"/>
    <w:link w:val="Header"/>
    <w:rsid w:val="008B211C"/>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8B211C"/>
    <w:pPr>
      <w:spacing w:before="120" w:after="120" w:line="312" w:lineRule="auto"/>
    </w:pPr>
    <w:rPr>
      <w:sz w:val="28"/>
      <w:szCs w:val="22"/>
    </w:rPr>
  </w:style>
  <w:style w:type="paragraph" w:styleId="BodyText">
    <w:name w:val="Body Text"/>
    <w:basedOn w:val="Normal"/>
    <w:link w:val="BodyTextChar"/>
    <w:rsid w:val="00402920"/>
    <w:pPr>
      <w:spacing w:after="120"/>
    </w:pPr>
  </w:style>
  <w:style w:type="character" w:customStyle="1" w:styleId="BodyTextChar">
    <w:name w:val="Body Text Char"/>
    <w:basedOn w:val="DefaultParagraphFont"/>
    <w:link w:val="BodyText"/>
    <w:rsid w:val="00402920"/>
    <w:rPr>
      <w:rFonts w:ascii="Times New Roman" w:eastAsia="Times New Roman" w:hAnsi="Times New Roman" w:cs="Times New Roman"/>
      <w:sz w:val="24"/>
      <w:szCs w:val="24"/>
    </w:rPr>
  </w:style>
  <w:style w:type="paragraph" w:styleId="ListParagraph">
    <w:name w:val="List Paragraph"/>
    <w:basedOn w:val="Normal"/>
    <w:uiPriority w:val="34"/>
    <w:qFormat/>
    <w:rsid w:val="00025D69"/>
    <w:pPr>
      <w:ind w:left="720"/>
      <w:contextualSpacing/>
    </w:pPr>
  </w:style>
  <w:style w:type="paragraph" w:styleId="BalloonText">
    <w:name w:val="Balloon Text"/>
    <w:basedOn w:val="Normal"/>
    <w:link w:val="BalloonTextChar"/>
    <w:uiPriority w:val="99"/>
    <w:semiHidden/>
    <w:unhideWhenUsed/>
    <w:rsid w:val="00C5413B"/>
    <w:rPr>
      <w:rFonts w:ascii="Tahoma" w:hAnsi="Tahoma" w:cs="Tahoma"/>
      <w:sz w:val="16"/>
      <w:szCs w:val="16"/>
    </w:rPr>
  </w:style>
  <w:style w:type="character" w:customStyle="1" w:styleId="BalloonTextChar">
    <w:name w:val="Balloon Text Char"/>
    <w:basedOn w:val="DefaultParagraphFont"/>
    <w:link w:val="BalloonText"/>
    <w:uiPriority w:val="99"/>
    <w:semiHidden/>
    <w:rsid w:val="00C541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211C"/>
    <w:pPr>
      <w:tabs>
        <w:tab w:val="center" w:pos="4320"/>
        <w:tab w:val="right" w:pos="8640"/>
      </w:tabs>
    </w:pPr>
  </w:style>
  <w:style w:type="character" w:customStyle="1" w:styleId="FooterChar">
    <w:name w:val="Footer Char"/>
    <w:basedOn w:val="DefaultParagraphFont"/>
    <w:link w:val="Footer"/>
    <w:rsid w:val="008B211C"/>
    <w:rPr>
      <w:rFonts w:ascii="Times New Roman" w:eastAsia="Times New Roman" w:hAnsi="Times New Roman" w:cs="Times New Roman"/>
      <w:sz w:val="24"/>
      <w:szCs w:val="24"/>
    </w:rPr>
  </w:style>
  <w:style w:type="character" w:styleId="PageNumber">
    <w:name w:val="page number"/>
    <w:basedOn w:val="DefaultParagraphFont"/>
    <w:rsid w:val="008B211C"/>
  </w:style>
  <w:style w:type="paragraph" w:styleId="NormalWeb">
    <w:name w:val="Normal (Web)"/>
    <w:basedOn w:val="Normal"/>
    <w:link w:val="NormalWebChar"/>
    <w:rsid w:val="008B211C"/>
    <w:pPr>
      <w:spacing w:before="100" w:beforeAutospacing="1" w:after="100" w:afterAutospacing="1"/>
    </w:pPr>
  </w:style>
  <w:style w:type="character" w:customStyle="1" w:styleId="apple-converted-space">
    <w:name w:val="apple-converted-space"/>
    <w:basedOn w:val="DefaultParagraphFont"/>
    <w:rsid w:val="008B211C"/>
  </w:style>
  <w:style w:type="character" w:customStyle="1" w:styleId="normal-h">
    <w:name w:val="normal-h"/>
    <w:basedOn w:val="DefaultParagraphFont"/>
    <w:rsid w:val="008B211C"/>
  </w:style>
  <w:style w:type="character" w:customStyle="1" w:styleId="FontStyle21">
    <w:name w:val="Font Style21"/>
    <w:rsid w:val="008B211C"/>
    <w:rPr>
      <w:rFonts w:ascii="Times New Roman" w:hAnsi="Times New Roman" w:cs="Times New Roman"/>
      <w:color w:val="000000"/>
      <w:spacing w:val="10"/>
      <w:sz w:val="24"/>
      <w:szCs w:val="24"/>
    </w:rPr>
  </w:style>
  <w:style w:type="character" w:customStyle="1" w:styleId="NormalWebChar">
    <w:name w:val="Normal (Web) Char"/>
    <w:link w:val="NormalWeb"/>
    <w:rsid w:val="008B211C"/>
    <w:rPr>
      <w:rFonts w:ascii="Times New Roman" w:eastAsia="Times New Roman" w:hAnsi="Times New Roman" w:cs="Times New Roman"/>
      <w:sz w:val="24"/>
      <w:szCs w:val="24"/>
    </w:rPr>
  </w:style>
  <w:style w:type="paragraph" w:styleId="Header">
    <w:name w:val="header"/>
    <w:basedOn w:val="Normal"/>
    <w:link w:val="HeaderChar"/>
    <w:rsid w:val="008B211C"/>
    <w:pPr>
      <w:tabs>
        <w:tab w:val="center" w:pos="4320"/>
        <w:tab w:val="right" w:pos="8640"/>
      </w:tabs>
    </w:pPr>
  </w:style>
  <w:style w:type="character" w:customStyle="1" w:styleId="HeaderChar">
    <w:name w:val="Header Char"/>
    <w:basedOn w:val="DefaultParagraphFont"/>
    <w:link w:val="Header"/>
    <w:rsid w:val="008B211C"/>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8B211C"/>
    <w:pPr>
      <w:spacing w:before="120" w:after="120" w:line="312" w:lineRule="auto"/>
    </w:pPr>
    <w:rPr>
      <w:sz w:val="28"/>
      <w:szCs w:val="22"/>
    </w:rPr>
  </w:style>
  <w:style w:type="paragraph" w:styleId="BodyText">
    <w:name w:val="Body Text"/>
    <w:basedOn w:val="Normal"/>
    <w:link w:val="BodyTextChar"/>
    <w:rsid w:val="00402920"/>
    <w:pPr>
      <w:spacing w:after="120"/>
    </w:pPr>
  </w:style>
  <w:style w:type="character" w:customStyle="1" w:styleId="BodyTextChar">
    <w:name w:val="Body Text Char"/>
    <w:basedOn w:val="DefaultParagraphFont"/>
    <w:link w:val="BodyText"/>
    <w:rsid w:val="00402920"/>
    <w:rPr>
      <w:rFonts w:ascii="Times New Roman" w:eastAsia="Times New Roman" w:hAnsi="Times New Roman" w:cs="Times New Roman"/>
      <w:sz w:val="24"/>
      <w:szCs w:val="24"/>
    </w:rPr>
  </w:style>
  <w:style w:type="paragraph" w:styleId="ListParagraph">
    <w:name w:val="List Paragraph"/>
    <w:basedOn w:val="Normal"/>
    <w:uiPriority w:val="34"/>
    <w:qFormat/>
    <w:rsid w:val="00025D69"/>
    <w:pPr>
      <w:ind w:left="720"/>
      <w:contextualSpacing/>
    </w:pPr>
  </w:style>
  <w:style w:type="paragraph" w:styleId="BalloonText">
    <w:name w:val="Balloon Text"/>
    <w:basedOn w:val="Normal"/>
    <w:link w:val="BalloonTextChar"/>
    <w:uiPriority w:val="99"/>
    <w:semiHidden/>
    <w:unhideWhenUsed/>
    <w:rsid w:val="00C5413B"/>
    <w:rPr>
      <w:rFonts w:ascii="Tahoma" w:hAnsi="Tahoma" w:cs="Tahoma"/>
      <w:sz w:val="16"/>
      <w:szCs w:val="16"/>
    </w:rPr>
  </w:style>
  <w:style w:type="character" w:customStyle="1" w:styleId="BalloonTextChar">
    <w:name w:val="Balloon Text Char"/>
    <w:basedOn w:val="DefaultParagraphFont"/>
    <w:link w:val="BalloonText"/>
    <w:uiPriority w:val="99"/>
    <w:semiHidden/>
    <w:rsid w:val="00C541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74</cp:revision>
  <cp:lastPrinted>2023-01-17T07:44:00Z</cp:lastPrinted>
  <dcterms:created xsi:type="dcterms:W3CDTF">2023-01-16T07:56:00Z</dcterms:created>
  <dcterms:modified xsi:type="dcterms:W3CDTF">2023-01-17T07:48:00Z</dcterms:modified>
</cp:coreProperties>
</file>